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81" w:rsidRPr="00585CFB" w:rsidRDefault="00B02181" w:rsidP="00B02181">
      <w:pPr>
        <w:jc w:val="center"/>
        <w:rPr>
          <w:b/>
          <w:color w:val="008000"/>
          <w:sz w:val="32"/>
          <w:szCs w:val="32"/>
          <w:u w:val="single"/>
        </w:rPr>
      </w:pPr>
      <w:r>
        <w:rPr>
          <w:b/>
          <w:noProof/>
          <w:color w:val="008000"/>
          <w:sz w:val="32"/>
          <w:szCs w:val="32"/>
          <w:u w:val="single"/>
          <w:lang w:eastAsia="zh-TW"/>
        </w:rPr>
        <w:drawing>
          <wp:anchor distT="0" distB="0" distL="114300" distR="114300" simplePos="0" relativeHeight="251659264" behindDoc="1" locked="0" layoutInCell="1" allowOverlap="1">
            <wp:simplePos x="0" y="0"/>
            <wp:positionH relativeFrom="column">
              <wp:posOffset>4632960</wp:posOffset>
            </wp:positionH>
            <wp:positionV relativeFrom="paragraph">
              <wp:posOffset>-62230</wp:posOffset>
            </wp:positionV>
            <wp:extent cx="1069340" cy="726440"/>
            <wp:effectExtent l="19050" t="0" r="0" b="0"/>
            <wp:wrapTight wrapText="bothSides">
              <wp:wrapPolygon edited="0">
                <wp:start x="-385" y="0"/>
                <wp:lineTo x="-385" y="20958"/>
                <wp:lineTo x="21549" y="20958"/>
                <wp:lineTo x="21549" y="0"/>
                <wp:lineTo x="-3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r w:rsidRPr="00585CFB">
        <w:rPr>
          <w:b/>
          <w:color w:val="008000"/>
          <w:sz w:val="32"/>
          <w:szCs w:val="32"/>
          <w:u w:val="single"/>
        </w:rPr>
        <w:t xml:space="preserve">Styal </w:t>
      </w:r>
      <w:r>
        <w:rPr>
          <w:b/>
          <w:color w:val="008000"/>
          <w:sz w:val="32"/>
          <w:szCs w:val="32"/>
          <w:u w:val="single"/>
        </w:rPr>
        <w:t xml:space="preserve">Primary </w:t>
      </w:r>
      <w:r w:rsidR="008E18D2">
        <w:rPr>
          <w:b/>
          <w:color w:val="008000"/>
          <w:sz w:val="32"/>
          <w:szCs w:val="32"/>
          <w:u w:val="single"/>
        </w:rPr>
        <w:t>Design and Technology</w:t>
      </w:r>
      <w:r>
        <w:rPr>
          <w:b/>
          <w:color w:val="008000"/>
          <w:sz w:val="32"/>
          <w:szCs w:val="32"/>
          <w:u w:val="single"/>
        </w:rPr>
        <w:t xml:space="preserve"> </w:t>
      </w:r>
      <w:r w:rsidRPr="00585CFB">
        <w:rPr>
          <w:b/>
          <w:color w:val="008000"/>
          <w:sz w:val="32"/>
          <w:szCs w:val="32"/>
          <w:u w:val="single"/>
        </w:rPr>
        <w:t xml:space="preserve">Curriculum </w:t>
      </w:r>
    </w:p>
    <w:p w:rsidR="00B02181" w:rsidRPr="006F40B4" w:rsidRDefault="00B02181" w:rsidP="00B02181">
      <w:pPr>
        <w:rPr>
          <w:rFonts w:cstheme="majorHAnsi"/>
          <w:sz w:val="24"/>
          <w:szCs w:val="24"/>
          <w:u w:val="single"/>
        </w:rPr>
      </w:pPr>
    </w:p>
    <w:p w:rsidR="00B02181" w:rsidRPr="00585CFB" w:rsidRDefault="00B02181" w:rsidP="00B02181">
      <w:pPr>
        <w:rPr>
          <w:b/>
          <w:color w:val="008000"/>
          <w:sz w:val="32"/>
          <w:szCs w:val="32"/>
          <w:u w:val="single"/>
        </w:rPr>
      </w:pPr>
      <w:r>
        <w:rPr>
          <w:b/>
          <w:color w:val="008000"/>
          <w:sz w:val="32"/>
          <w:szCs w:val="32"/>
          <w:u w:val="single"/>
        </w:rPr>
        <w:t>Intent</w:t>
      </w:r>
    </w:p>
    <w:p w:rsidR="003C04E4" w:rsidRPr="00B02181" w:rsidRDefault="005166BF" w:rsidP="005166BF">
      <w:pPr>
        <w:spacing w:line="276" w:lineRule="auto"/>
        <w:rPr>
          <w:rFonts w:cstheme="minorHAnsi"/>
          <w:sz w:val="24"/>
          <w:szCs w:val="24"/>
        </w:rPr>
      </w:pPr>
      <w:r>
        <w:rPr>
          <w:rFonts w:cstheme="minorHAnsi"/>
          <w:sz w:val="24"/>
          <w:szCs w:val="24"/>
        </w:rPr>
        <w:t xml:space="preserve">Styal Primary School recognises that </w:t>
      </w:r>
      <w:r w:rsidRPr="005166BF">
        <w:rPr>
          <w:rFonts w:cstheme="minorHAnsi"/>
          <w:sz w:val="24"/>
          <w:szCs w:val="24"/>
        </w:rPr>
        <w:t>DT should provide children with a real life contex</w:t>
      </w:r>
      <w:r>
        <w:rPr>
          <w:rFonts w:cstheme="minorHAnsi"/>
          <w:sz w:val="24"/>
          <w:szCs w:val="24"/>
        </w:rPr>
        <w:t>t for learning. W</w:t>
      </w:r>
      <w:r w:rsidRPr="005166BF">
        <w:rPr>
          <w:rFonts w:cstheme="minorHAnsi"/>
          <w:sz w:val="24"/>
          <w:szCs w:val="24"/>
        </w:rPr>
        <w:t>e want to allow children</w:t>
      </w:r>
      <w:r>
        <w:rPr>
          <w:rFonts w:cstheme="minorHAnsi"/>
          <w:sz w:val="24"/>
          <w:szCs w:val="24"/>
        </w:rPr>
        <w:t xml:space="preserve"> the opportunities</w:t>
      </w:r>
      <w:r w:rsidRPr="005166BF">
        <w:rPr>
          <w:rFonts w:cstheme="minorHAnsi"/>
          <w:sz w:val="24"/>
          <w:szCs w:val="24"/>
        </w:rPr>
        <w:t xml:space="preserve"> to </w:t>
      </w:r>
      <w:r w:rsidR="00837866">
        <w:rPr>
          <w:rFonts w:cstheme="minorHAnsi"/>
          <w:sz w:val="24"/>
          <w:szCs w:val="24"/>
        </w:rPr>
        <w:t>explore their aspirations</w:t>
      </w:r>
      <w:r w:rsidRPr="005166BF">
        <w:rPr>
          <w:rFonts w:cstheme="minorHAnsi"/>
          <w:sz w:val="24"/>
          <w:szCs w:val="24"/>
        </w:rPr>
        <w:t xml:space="preserve"> </w:t>
      </w:r>
      <w:r>
        <w:rPr>
          <w:rFonts w:cstheme="minorHAnsi"/>
          <w:sz w:val="24"/>
          <w:szCs w:val="24"/>
        </w:rPr>
        <w:t xml:space="preserve">for their future careers </w:t>
      </w:r>
      <w:r w:rsidRPr="005166BF">
        <w:rPr>
          <w:rFonts w:cstheme="minorHAnsi"/>
          <w:sz w:val="24"/>
          <w:szCs w:val="24"/>
        </w:rPr>
        <w:t>through creating opportunities for them in the wider world. Through the DT curriculum, children should be inspired by engineers, designers, chefs and architects to enable them to create a range of structures, mechanisms, textiles, electrical systems and food products with a real life purpose.</w:t>
      </w:r>
    </w:p>
    <w:p w:rsidR="00B02181" w:rsidRDefault="00B02181" w:rsidP="00B02181">
      <w:pPr>
        <w:rPr>
          <w:rFonts w:ascii="SassoonPrimaryInfant" w:hAnsi="SassoonPrimaryInfant" w:cs="Arial"/>
          <w:sz w:val="24"/>
          <w:szCs w:val="24"/>
        </w:rPr>
      </w:pPr>
      <w:r>
        <w:rPr>
          <w:b/>
          <w:color w:val="008000"/>
          <w:sz w:val="32"/>
          <w:szCs w:val="32"/>
          <w:u w:val="single"/>
        </w:rPr>
        <w:t>Implementation</w:t>
      </w:r>
    </w:p>
    <w:p w:rsidR="005166BF" w:rsidRDefault="005166BF" w:rsidP="005166BF">
      <w:pPr>
        <w:spacing w:line="276" w:lineRule="auto"/>
        <w:rPr>
          <w:rFonts w:cstheme="minorHAnsi"/>
          <w:sz w:val="24"/>
          <w:szCs w:val="24"/>
        </w:rPr>
      </w:pPr>
      <w:r w:rsidRPr="005166BF">
        <w:rPr>
          <w:rFonts w:cstheme="minorHAnsi"/>
          <w:sz w:val="24"/>
          <w:szCs w:val="24"/>
        </w:rPr>
        <w:t>All teaching of DT should follow the design, make and evaluate cycle.  </w:t>
      </w:r>
      <w:r w:rsidR="00837866">
        <w:rPr>
          <w:rFonts w:cstheme="minorHAnsi"/>
          <w:sz w:val="24"/>
          <w:szCs w:val="24"/>
        </w:rPr>
        <w:t xml:space="preserve">The emphasis is on the learning rather than the finished project. </w:t>
      </w:r>
      <w:r w:rsidRPr="005166BF">
        <w:rPr>
          <w:rFonts w:cstheme="minorHAnsi"/>
          <w:sz w:val="24"/>
          <w:szCs w:val="24"/>
        </w:rPr>
        <w:t>The design process should be rooted in real life, relevant contexts to give meaning to learning. While making, children should be given choice and a range of tools</w:t>
      </w:r>
      <w:r w:rsidR="00837866">
        <w:rPr>
          <w:rFonts w:cstheme="minorHAnsi"/>
          <w:sz w:val="24"/>
          <w:szCs w:val="24"/>
        </w:rPr>
        <w:t xml:space="preserve"> and materials</w:t>
      </w:r>
      <w:r w:rsidRPr="005166BF">
        <w:rPr>
          <w:rFonts w:cstheme="minorHAnsi"/>
          <w:sz w:val="24"/>
          <w:szCs w:val="24"/>
        </w:rPr>
        <w:t xml:space="preserve"> to choose freely from. To evaluate, children should be able to evaluate their own products against a design criteria. Each of these steps should be rooted in technical knowledge and vocabulary. DT should be taught to a high standard, where each of the stages should be given equal weight. There should be evidence in eac</w:t>
      </w:r>
      <w:r>
        <w:rPr>
          <w:rFonts w:cstheme="minorHAnsi"/>
          <w:sz w:val="24"/>
          <w:szCs w:val="24"/>
        </w:rPr>
        <w:t xml:space="preserve">h of these stages in the </w:t>
      </w:r>
      <w:r w:rsidR="00837866">
        <w:rPr>
          <w:rFonts w:cstheme="minorHAnsi"/>
          <w:sz w:val="24"/>
          <w:szCs w:val="24"/>
        </w:rPr>
        <w:t xml:space="preserve">online </w:t>
      </w:r>
      <w:r>
        <w:rPr>
          <w:rFonts w:cstheme="minorHAnsi"/>
          <w:sz w:val="24"/>
          <w:szCs w:val="24"/>
        </w:rPr>
        <w:t>DT folders</w:t>
      </w:r>
      <w:r w:rsidRPr="005166BF">
        <w:rPr>
          <w:rFonts w:cstheme="minorHAnsi"/>
          <w:sz w:val="24"/>
          <w:szCs w:val="24"/>
        </w:rPr>
        <w:t>, which should also develop to show clear pr</w:t>
      </w:r>
      <w:r w:rsidR="00837866">
        <w:rPr>
          <w:rFonts w:cstheme="minorHAnsi"/>
          <w:sz w:val="24"/>
          <w:szCs w:val="24"/>
        </w:rPr>
        <w:t>ogression across the key stages.</w:t>
      </w:r>
      <w:r w:rsidRPr="005166BF">
        <w:rPr>
          <w:rFonts w:cstheme="minorHAnsi"/>
          <w:sz w:val="24"/>
          <w:szCs w:val="24"/>
        </w:rPr>
        <w:t> </w:t>
      </w:r>
      <w:r w:rsidR="00837866">
        <w:rPr>
          <w:rFonts w:cstheme="minorHAnsi"/>
          <w:sz w:val="24"/>
          <w:szCs w:val="24"/>
        </w:rPr>
        <w:t>DT is taught on a half termly basis which alternates with Art.</w:t>
      </w:r>
    </w:p>
    <w:p w:rsidR="008B5EB7" w:rsidRDefault="008B5EB7" w:rsidP="008B5EB7">
      <w:pPr>
        <w:spacing w:line="276" w:lineRule="auto"/>
        <w:rPr>
          <w:rFonts w:cstheme="minorHAnsi"/>
          <w:b/>
          <w:bCs/>
          <w:sz w:val="24"/>
          <w:szCs w:val="24"/>
        </w:rPr>
      </w:pPr>
      <w:r w:rsidRPr="005166BF">
        <w:rPr>
          <w:rFonts w:cstheme="minorHAnsi"/>
          <w:b/>
          <w:bCs/>
          <w:sz w:val="24"/>
          <w:szCs w:val="24"/>
        </w:rPr>
        <w:t xml:space="preserve">In </w:t>
      </w:r>
      <w:r>
        <w:rPr>
          <w:rFonts w:cstheme="minorHAnsi"/>
          <w:b/>
          <w:bCs/>
          <w:sz w:val="24"/>
          <w:szCs w:val="24"/>
        </w:rPr>
        <w:t>EYFS</w:t>
      </w:r>
      <w:r w:rsidR="00C17264">
        <w:rPr>
          <w:rFonts w:cstheme="minorHAnsi"/>
          <w:b/>
          <w:bCs/>
          <w:sz w:val="24"/>
          <w:szCs w:val="24"/>
        </w:rPr>
        <w:t xml:space="preserve"> this looks like:</w:t>
      </w:r>
    </w:p>
    <w:tbl>
      <w:tblPr>
        <w:tblStyle w:val="TableGrid"/>
        <w:tblW w:w="0" w:type="auto"/>
        <w:tblLook w:val="04A0"/>
      </w:tblPr>
      <w:tblGrid>
        <w:gridCol w:w="2376"/>
        <w:gridCol w:w="2745"/>
        <w:gridCol w:w="4121"/>
      </w:tblGrid>
      <w:tr w:rsidR="00C17264" w:rsidTr="00C17264">
        <w:tc>
          <w:tcPr>
            <w:tcW w:w="2376" w:type="dxa"/>
          </w:tcPr>
          <w:p w:rsidR="00C17264" w:rsidRPr="00C17264" w:rsidRDefault="00C17264" w:rsidP="00C17264">
            <w:pPr>
              <w:pStyle w:val="NoSpacing"/>
              <w:rPr>
                <w:rFonts w:cstheme="minorHAnsi"/>
                <w:b/>
                <w:bCs/>
                <w:sz w:val="24"/>
                <w:szCs w:val="24"/>
              </w:rPr>
            </w:pPr>
            <w:r w:rsidRPr="00C17264">
              <w:rPr>
                <w:b/>
              </w:rPr>
              <w:t>Physical Development</w:t>
            </w:r>
          </w:p>
          <w:p w:rsidR="00C17264" w:rsidRDefault="00C17264" w:rsidP="008B5EB7">
            <w:pPr>
              <w:pStyle w:val="NoSpacing"/>
              <w:rPr>
                <w:b/>
                <w:u w:val="single"/>
              </w:rPr>
            </w:pPr>
          </w:p>
        </w:tc>
        <w:tc>
          <w:tcPr>
            <w:tcW w:w="2745" w:type="dxa"/>
          </w:tcPr>
          <w:p w:rsidR="00C17264" w:rsidRDefault="00C17264" w:rsidP="008B5EB7">
            <w:pPr>
              <w:pStyle w:val="NoSpacing"/>
              <w:rPr>
                <w:b/>
                <w:u w:val="single"/>
              </w:rPr>
            </w:pPr>
            <w:r w:rsidRPr="008B5EB7">
              <w:rPr>
                <w:b/>
              </w:rPr>
              <w:t>Moving and Handling</w:t>
            </w:r>
          </w:p>
        </w:tc>
        <w:tc>
          <w:tcPr>
            <w:tcW w:w="4121" w:type="dxa"/>
          </w:tcPr>
          <w:p w:rsidR="00C17264" w:rsidRDefault="00C17264" w:rsidP="008B5EB7">
            <w:pPr>
              <w:pStyle w:val="NoSpacing"/>
              <w:rPr>
                <w:b/>
                <w:u w:val="single"/>
              </w:rPr>
            </w:pPr>
            <w:r>
              <w:t>To handle equipment and tools effectively, including pencils for writing</w:t>
            </w:r>
          </w:p>
        </w:tc>
      </w:tr>
      <w:tr w:rsidR="00C17264" w:rsidTr="00C17264">
        <w:tc>
          <w:tcPr>
            <w:tcW w:w="2376" w:type="dxa"/>
            <w:vMerge w:val="restart"/>
          </w:tcPr>
          <w:p w:rsidR="00C17264" w:rsidRPr="00C17264" w:rsidRDefault="00C17264" w:rsidP="00C17264">
            <w:pPr>
              <w:pStyle w:val="NoSpacing"/>
            </w:pPr>
            <w:r w:rsidRPr="00C17264">
              <w:rPr>
                <w:b/>
              </w:rPr>
              <w:t>Expressive Arts and Design</w:t>
            </w:r>
          </w:p>
          <w:p w:rsidR="00C17264" w:rsidRPr="00C17264" w:rsidRDefault="00C17264" w:rsidP="00C17264">
            <w:pPr>
              <w:pStyle w:val="NoSpacing"/>
              <w:rPr>
                <w:b/>
              </w:rPr>
            </w:pPr>
          </w:p>
        </w:tc>
        <w:tc>
          <w:tcPr>
            <w:tcW w:w="2745" w:type="dxa"/>
          </w:tcPr>
          <w:p w:rsidR="00C17264" w:rsidRPr="008B5EB7" w:rsidRDefault="00C17264" w:rsidP="008B5EB7">
            <w:pPr>
              <w:pStyle w:val="NoSpacing"/>
              <w:rPr>
                <w:b/>
              </w:rPr>
            </w:pPr>
            <w:r w:rsidRPr="008B5EB7">
              <w:rPr>
                <w:b/>
              </w:rPr>
              <w:t>Exploring and Using Media and Materials</w:t>
            </w:r>
          </w:p>
        </w:tc>
        <w:tc>
          <w:tcPr>
            <w:tcW w:w="4121" w:type="dxa"/>
          </w:tcPr>
          <w:p w:rsidR="00C17264" w:rsidRPr="008B5EB7" w:rsidRDefault="00C17264" w:rsidP="00C17264">
            <w:pPr>
              <w:pStyle w:val="NoSpacing"/>
            </w:pPr>
            <w:r>
              <w:t>To safely use and explore a variety of materials, tools and techniques, experimenting with colour, design, texture, form and function</w:t>
            </w:r>
          </w:p>
          <w:p w:rsidR="00C17264" w:rsidRDefault="00C17264" w:rsidP="008B5EB7">
            <w:pPr>
              <w:pStyle w:val="NoSpacing"/>
            </w:pPr>
          </w:p>
        </w:tc>
      </w:tr>
      <w:tr w:rsidR="00C17264" w:rsidTr="00C17264">
        <w:tc>
          <w:tcPr>
            <w:tcW w:w="2376" w:type="dxa"/>
            <w:vMerge/>
          </w:tcPr>
          <w:p w:rsidR="00C17264" w:rsidRPr="00C17264" w:rsidRDefault="00C17264" w:rsidP="00C17264">
            <w:pPr>
              <w:pStyle w:val="NoSpacing"/>
              <w:rPr>
                <w:b/>
              </w:rPr>
            </w:pPr>
          </w:p>
        </w:tc>
        <w:tc>
          <w:tcPr>
            <w:tcW w:w="2745" w:type="dxa"/>
          </w:tcPr>
          <w:p w:rsidR="00C17264" w:rsidRPr="008B5EB7" w:rsidRDefault="00C17264" w:rsidP="008B5EB7">
            <w:pPr>
              <w:pStyle w:val="NoSpacing"/>
              <w:rPr>
                <w:b/>
              </w:rPr>
            </w:pPr>
            <w:r w:rsidRPr="008B5EB7">
              <w:rPr>
                <w:b/>
              </w:rPr>
              <w:t>Being Imaginative</w:t>
            </w:r>
          </w:p>
        </w:tc>
        <w:tc>
          <w:tcPr>
            <w:tcW w:w="4121" w:type="dxa"/>
          </w:tcPr>
          <w:p w:rsidR="00C17264" w:rsidRPr="00C17264" w:rsidRDefault="00C17264" w:rsidP="00C17264">
            <w:pPr>
              <w:spacing w:line="276" w:lineRule="auto"/>
              <w:rPr>
                <w:rFonts w:cstheme="minorHAnsi"/>
                <w:sz w:val="24"/>
                <w:szCs w:val="24"/>
              </w:rPr>
            </w:pPr>
            <w:r>
              <w:t>To use what they have learnt about media and materials in original ways, thinking about uses and purposes. They represent their own ideas, thoughts and feelings through design and technology, art, music, dance, role play and stories</w:t>
            </w:r>
          </w:p>
        </w:tc>
      </w:tr>
    </w:tbl>
    <w:p w:rsidR="00C17264" w:rsidRDefault="00C17264" w:rsidP="008B5EB7">
      <w:pPr>
        <w:pStyle w:val="NoSpacing"/>
        <w:rPr>
          <w:b/>
        </w:rPr>
      </w:pPr>
    </w:p>
    <w:p w:rsidR="003C150C" w:rsidRDefault="003C150C" w:rsidP="008B5EB7">
      <w:pPr>
        <w:pStyle w:val="NoSpacing"/>
      </w:pPr>
    </w:p>
    <w:p w:rsidR="003C150C" w:rsidRDefault="003C150C" w:rsidP="008B5EB7">
      <w:pPr>
        <w:pStyle w:val="NoSpacing"/>
      </w:pPr>
    </w:p>
    <w:p w:rsidR="003C150C" w:rsidRDefault="003C150C" w:rsidP="008B5EB7">
      <w:pPr>
        <w:pStyle w:val="NoSpacing"/>
      </w:pPr>
    </w:p>
    <w:p w:rsidR="003C150C" w:rsidRDefault="003C150C" w:rsidP="008B5EB7">
      <w:pPr>
        <w:pStyle w:val="NoSpacing"/>
      </w:pPr>
    </w:p>
    <w:p w:rsidR="003C150C" w:rsidRDefault="003C150C" w:rsidP="008B5EB7">
      <w:pPr>
        <w:pStyle w:val="NoSpacing"/>
      </w:pPr>
    </w:p>
    <w:p w:rsidR="00AD7A82" w:rsidRDefault="00AD7A82" w:rsidP="008B5EB7">
      <w:pPr>
        <w:pStyle w:val="NoSpacing"/>
      </w:pPr>
    </w:p>
    <w:p w:rsidR="007265B7" w:rsidRPr="008B5EB7" w:rsidRDefault="00E423FD" w:rsidP="008B5EB7">
      <w:pPr>
        <w:pStyle w:val="NoSpacing"/>
      </w:pPr>
      <w:r>
        <w:t xml:space="preserve">In 2021, the New EYFS framework </w:t>
      </w:r>
      <w:r w:rsidR="007265B7">
        <w:t>will look like this:</w:t>
      </w:r>
    </w:p>
    <w:tbl>
      <w:tblPr>
        <w:tblStyle w:val="TableGrid"/>
        <w:tblW w:w="0" w:type="auto"/>
        <w:tblLook w:val="04A0"/>
      </w:tblPr>
      <w:tblGrid>
        <w:gridCol w:w="2376"/>
        <w:gridCol w:w="2745"/>
        <w:gridCol w:w="4121"/>
      </w:tblGrid>
      <w:tr w:rsidR="007265B7" w:rsidTr="00A201C6">
        <w:tc>
          <w:tcPr>
            <w:tcW w:w="2376" w:type="dxa"/>
          </w:tcPr>
          <w:p w:rsidR="007265B7" w:rsidRPr="00C17264" w:rsidRDefault="007265B7" w:rsidP="00A201C6">
            <w:pPr>
              <w:pStyle w:val="NoSpacing"/>
              <w:rPr>
                <w:rFonts w:cstheme="minorHAnsi"/>
                <w:b/>
                <w:bCs/>
                <w:sz w:val="24"/>
                <w:szCs w:val="24"/>
              </w:rPr>
            </w:pPr>
            <w:r w:rsidRPr="00C17264">
              <w:rPr>
                <w:b/>
              </w:rPr>
              <w:t>Physical Development</w:t>
            </w:r>
          </w:p>
          <w:p w:rsidR="007265B7" w:rsidRDefault="007265B7" w:rsidP="00A201C6">
            <w:pPr>
              <w:pStyle w:val="NoSpacing"/>
              <w:rPr>
                <w:b/>
                <w:u w:val="single"/>
              </w:rPr>
            </w:pPr>
          </w:p>
        </w:tc>
        <w:tc>
          <w:tcPr>
            <w:tcW w:w="2745" w:type="dxa"/>
          </w:tcPr>
          <w:p w:rsidR="007265B7" w:rsidRDefault="007265B7" w:rsidP="007265B7">
            <w:pPr>
              <w:pStyle w:val="NoSpacing"/>
              <w:rPr>
                <w:b/>
                <w:u w:val="single"/>
              </w:rPr>
            </w:pPr>
            <w:r>
              <w:rPr>
                <w:b/>
              </w:rPr>
              <w:t>Fine Motor Skills</w:t>
            </w:r>
          </w:p>
        </w:tc>
        <w:tc>
          <w:tcPr>
            <w:tcW w:w="4121" w:type="dxa"/>
          </w:tcPr>
          <w:p w:rsidR="007265B7" w:rsidRDefault="00066109" w:rsidP="00066109">
            <w:pPr>
              <w:pStyle w:val="NoSpacing"/>
              <w:rPr>
                <w:b/>
                <w:u w:val="single"/>
              </w:rPr>
            </w:pPr>
            <w:r>
              <w:t>Hold a pencil effectively in preparation for fluent writing – using the tripod grip in almost all cases. Use a range of small tools, including scissors, paint brushes and cutlery. Begin to show accuracy and care when drawing.</w:t>
            </w:r>
          </w:p>
        </w:tc>
      </w:tr>
      <w:tr w:rsidR="007265B7" w:rsidTr="00A201C6">
        <w:tc>
          <w:tcPr>
            <w:tcW w:w="2376" w:type="dxa"/>
          </w:tcPr>
          <w:p w:rsidR="007265B7" w:rsidRPr="00C17264" w:rsidRDefault="007265B7" w:rsidP="00A201C6">
            <w:pPr>
              <w:pStyle w:val="NoSpacing"/>
            </w:pPr>
            <w:r w:rsidRPr="00C17264">
              <w:rPr>
                <w:b/>
              </w:rPr>
              <w:t>Expressive Arts and Design</w:t>
            </w:r>
          </w:p>
          <w:p w:rsidR="007265B7" w:rsidRPr="00C17264" w:rsidRDefault="007265B7" w:rsidP="00A201C6">
            <w:pPr>
              <w:pStyle w:val="NoSpacing"/>
              <w:rPr>
                <w:b/>
              </w:rPr>
            </w:pPr>
          </w:p>
        </w:tc>
        <w:tc>
          <w:tcPr>
            <w:tcW w:w="2745" w:type="dxa"/>
          </w:tcPr>
          <w:p w:rsidR="007265B7" w:rsidRPr="00066109" w:rsidRDefault="00066109" w:rsidP="00A201C6">
            <w:pPr>
              <w:pStyle w:val="NoSpacing"/>
              <w:rPr>
                <w:b/>
              </w:rPr>
            </w:pPr>
            <w:r w:rsidRPr="00066109">
              <w:rPr>
                <w:b/>
              </w:rPr>
              <w:t>Creating with Materials</w:t>
            </w:r>
          </w:p>
        </w:tc>
        <w:tc>
          <w:tcPr>
            <w:tcW w:w="4121" w:type="dxa"/>
          </w:tcPr>
          <w:p w:rsidR="007265B7" w:rsidRDefault="00066109" w:rsidP="00A201C6">
            <w:pPr>
              <w:pStyle w:val="NoSpacing"/>
            </w:pPr>
            <w: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tc>
      </w:tr>
    </w:tbl>
    <w:p w:rsidR="005166BF" w:rsidRPr="005166BF" w:rsidRDefault="005166BF" w:rsidP="005166BF">
      <w:pPr>
        <w:spacing w:line="276" w:lineRule="auto"/>
        <w:rPr>
          <w:rFonts w:cstheme="minorHAnsi"/>
          <w:sz w:val="24"/>
          <w:szCs w:val="24"/>
        </w:rPr>
      </w:pPr>
      <w:r w:rsidRPr="005166BF">
        <w:rPr>
          <w:rFonts w:cstheme="minorHAnsi"/>
          <w:b/>
          <w:bCs/>
          <w:sz w:val="24"/>
          <w:szCs w:val="24"/>
        </w:rPr>
        <w:t>In KS1 this looks like:</w:t>
      </w:r>
    </w:p>
    <w:p w:rsidR="005166BF" w:rsidRPr="005166BF" w:rsidRDefault="005166BF" w:rsidP="005166BF">
      <w:pPr>
        <w:spacing w:line="276" w:lineRule="auto"/>
        <w:rPr>
          <w:rFonts w:cstheme="minorHAnsi"/>
          <w:sz w:val="24"/>
          <w:szCs w:val="24"/>
        </w:rPr>
      </w:pPr>
      <w:r w:rsidRPr="005166BF">
        <w:rPr>
          <w:rFonts w:cstheme="minorHAnsi"/>
          <w:b/>
          <w:bCs/>
          <w:sz w:val="24"/>
          <w:szCs w:val="24"/>
        </w:rPr>
        <w:t>Design:</w:t>
      </w:r>
    </w:p>
    <w:p w:rsidR="005166BF" w:rsidRPr="005166BF" w:rsidRDefault="005166BF" w:rsidP="005166BF">
      <w:pPr>
        <w:numPr>
          <w:ilvl w:val="0"/>
          <w:numId w:val="1"/>
        </w:numPr>
        <w:spacing w:line="276" w:lineRule="auto"/>
        <w:rPr>
          <w:rFonts w:cstheme="minorHAnsi"/>
          <w:sz w:val="24"/>
          <w:szCs w:val="24"/>
        </w:rPr>
      </w:pPr>
      <w:r w:rsidRPr="005166BF">
        <w:rPr>
          <w:rFonts w:cstheme="minorHAnsi"/>
          <w:sz w:val="24"/>
          <w:szCs w:val="24"/>
        </w:rPr>
        <w:t>Design should be rooted in real life, relevant contexts to give meaning to the learning.</w:t>
      </w:r>
    </w:p>
    <w:p w:rsidR="005166BF" w:rsidRPr="005166BF" w:rsidRDefault="005166BF" w:rsidP="005166BF">
      <w:pPr>
        <w:numPr>
          <w:ilvl w:val="0"/>
          <w:numId w:val="1"/>
        </w:numPr>
        <w:spacing w:line="276" w:lineRule="auto"/>
        <w:rPr>
          <w:rFonts w:cstheme="minorHAnsi"/>
          <w:sz w:val="24"/>
          <w:szCs w:val="24"/>
        </w:rPr>
      </w:pPr>
      <w:r w:rsidRPr="005166BF">
        <w:rPr>
          <w:rFonts w:cstheme="minorHAnsi"/>
          <w:sz w:val="24"/>
          <w:szCs w:val="24"/>
        </w:rPr>
        <w:t>Planned through appropriate formats: drawing, templates, talking and mock-ups.</w:t>
      </w:r>
    </w:p>
    <w:p w:rsidR="005166BF" w:rsidRPr="005166BF" w:rsidRDefault="005166BF" w:rsidP="005166BF">
      <w:pPr>
        <w:spacing w:line="276" w:lineRule="auto"/>
        <w:rPr>
          <w:rFonts w:cstheme="minorHAnsi"/>
          <w:sz w:val="24"/>
          <w:szCs w:val="24"/>
        </w:rPr>
      </w:pPr>
      <w:r w:rsidRPr="005166BF">
        <w:rPr>
          <w:rFonts w:cstheme="minorHAnsi"/>
          <w:b/>
          <w:bCs/>
          <w:sz w:val="24"/>
          <w:szCs w:val="24"/>
        </w:rPr>
        <w:t>Make:</w:t>
      </w:r>
    </w:p>
    <w:p w:rsidR="005166BF" w:rsidRPr="005166BF" w:rsidRDefault="005166BF" w:rsidP="005166BF">
      <w:pPr>
        <w:numPr>
          <w:ilvl w:val="0"/>
          <w:numId w:val="2"/>
        </w:numPr>
        <w:spacing w:line="276" w:lineRule="auto"/>
        <w:rPr>
          <w:rFonts w:cstheme="minorHAnsi"/>
          <w:sz w:val="24"/>
          <w:szCs w:val="24"/>
        </w:rPr>
      </w:pPr>
      <w:r w:rsidRPr="005166BF">
        <w:rPr>
          <w:rFonts w:cstheme="minorHAnsi"/>
          <w:sz w:val="24"/>
          <w:szCs w:val="24"/>
        </w:rPr>
        <w:t>Children should be given a range of tools for their projects to choose from.</w:t>
      </w:r>
    </w:p>
    <w:p w:rsidR="005166BF" w:rsidRPr="005166BF" w:rsidRDefault="005166BF" w:rsidP="005166BF">
      <w:pPr>
        <w:numPr>
          <w:ilvl w:val="0"/>
          <w:numId w:val="2"/>
        </w:numPr>
        <w:spacing w:line="276" w:lineRule="auto"/>
        <w:rPr>
          <w:rFonts w:cstheme="minorHAnsi"/>
          <w:sz w:val="24"/>
          <w:szCs w:val="24"/>
        </w:rPr>
      </w:pPr>
      <w:r w:rsidRPr="005166BF">
        <w:rPr>
          <w:rFonts w:cstheme="minorHAnsi"/>
          <w:sz w:val="24"/>
          <w:szCs w:val="24"/>
        </w:rPr>
        <w:t>Children should use a wide range of materials and components; textiles, construction equipment and ingredients.</w:t>
      </w:r>
    </w:p>
    <w:p w:rsidR="005166BF" w:rsidRPr="005166BF" w:rsidRDefault="005166BF" w:rsidP="005166BF">
      <w:pPr>
        <w:spacing w:line="276" w:lineRule="auto"/>
        <w:rPr>
          <w:rFonts w:cstheme="minorHAnsi"/>
          <w:sz w:val="24"/>
          <w:szCs w:val="24"/>
        </w:rPr>
      </w:pPr>
      <w:r w:rsidRPr="005166BF">
        <w:rPr>
          <w:rFonts w:cstheme="minorHAnsi"/>
          <w:b/>
          <w:bCs/>
          <w:sz w:val="24"/>
          <w:szCs w:val="24"/>
        </w:rPr>
        <w:t>Evaluate:</w:t>
      </w:r>
    </w:p>
    <w:p w:rsidR="005166BF" w:rsidRPr="005166BF" w:rsidRDefault="005166BF" w:rsidP="005166BF">
      <w:pPr>
        <w:numPr>
          <w:ilvl w:val="0"/>
          <w:numId w:val="3"/>
        </w:numPr>
        <w:spacing w:line="276" w:lineRule="auto"/>
        <w:rPr>
          <w:rFonts w:cstheme="minorHAnsi"/>
          <w:sz w:val="24"/>
          <w:szCs w:val="24"/>
        </w:rPr>
      </w:pPr>
      <w:r w:rsidRPr="005166BF">
        <w:rPr>
          <w:rFonts w:cstheme="minorHAnsi"/>
          <w:sz w:val="24"/>
          <w:szCs w:val="24"/>
        </w:rPr>
        <w:t>Evaluate existing products.</w:t>
      </w:r>
    </w:p>
    <w:p w:rsidR="005166BF" w:rsidRPr="007A5286" w:rsidRDefault="005166BF" w:rsidP="005166BF">
      <w:pPr>
        <w:numPr>
          <w:ilvl w:val="0"/>
          <w:numId w:val="3"/>
        </w:numPr>
        <w:spacing w:line="276" w:lineRule="auto"/>
        <w:rPr>
          <w:rFonts w:cstheme="minorHAnsi"/>
          <w:sz w:val="24"/>
          <w:szCs w:val="24"/>
        </w:rPr>
      </w:pPr>
      <w:r w:rsidRPr="005166BF">
        <w:rPr>
          <w:rFonts w:cstheme="minorHAnsi"/>
          <w:sz w:val="24"/>
          <w:szCs w:val="24"/>
        </w:rPr>
        <w:t>Evaluate theirown products against design criteria.</w:t>
      </w:r>
    </w:p>
    <w:p w:rsidR="005166BF" w:rsidRPr="005166BF" w:rsidRDefault="005166BF" w:rsidP="005166BF">
      <w:pPr>
        <w:spacing w:line="276" w:lineRule="auto"/>
        <w:rPr>
          <w:rFonts w:cstheme="minorHAnsi"/>
          <w:sz w:val="24"/>
          <w:szCs w:val="24"/>
        </w:rPr>
      </w:pPr>
      <w:r w:rsidRPr="005166BF">
        <w:rPr>
          <w:rFonts w:cstheme="minorHAnsi"/>
          <w:b/>
          <w:bCs/>
          <w:sz w:val="24"/>
          <w:szCs w:val="24"/>
        </w:rPr>
        <w:t>In KS2 this looks like:</w:t>
      </w:r>
    </w:p>
    <w:p w:rsidR="005166BF" w:rsidRPr="005166BF" w:rsidRDefault="005166BF" w:rsidP="005166BF">
      <w:pPr>
        <w:spacing w:line="276" w:lineRule="auto"/>
        <w:rPr>
          <w:rFonts w:cstheme="minorHAnsi"/>
          <w:sz w:val="24"/>
          <w:szCs w:val="24"/>
        </w:rPr>
      </w:pPr>
      <w:r w:rsidRPr="005166BF">
        <w:rPr>
          <w:rFonts w:cstheme="minorHAnsi"/>
          <w:b/>
          <w:bCs/>
          <w:sz w:val="24"/>
          <w:szCs w:val="24"/>
        </w:rPr>
        <w:t>Design:</w:t>
      </w:r>
    </w:p>
    <w:p w:rsidR="005166BF" w:rsidRPr="005166BF" w:rsidRDefault="005166BF" w:rsidP="005166BF">
      <w:pPr>
        <w:numPr>
          <w:ilvl w:val="0"/>
          <w:numId w:val="4"/>
        </w:numPr>
        <w:spacing w:line="276" w:lineRule="auto"/>
        <w:rPr>
          <w:rFonts w:cstheme="minorHAnsi"/>
          <w:sz w:val="24"/>
          <w:szCs w:val="24"/>
        </w:rPr>
      </w:pPr>
      <w:r w:rsidRPr="005166BF">
        <w:rPr>
          <w:rFonts w:cstheme="minorHAnsi"/>
          <w:sz w:val="24"/>
          <w:szCs w:val="24"/>
        </w:rPr>
        <w:t>Rooted in real life, relevant contexts to give meaning to the learning.</w:t>
      </w:r>
    </w:p>
    <w:p w:rsidR="005166BF" w:rsidRPr="005166BF" w:rsidRDefault="005166BF" w:rsidP="005166BF">
      <w:pPr>
        <w:numPr>
          <w:ilvl w:val="0"/>
          <w:numId w:val="4"/>
        </w:numPr>
        <w:spacing w:line="276" w:lineRule="auto"/>
        <w:rPr>
          <w:rFonts w:cstheme="minorHAnsi"/>
          <w:sz w:val="24"/>
          <w:szCs w:val="24"/>
        </w:rPr>
      </w:pPr>
      <w:r w:rsidRPr="005166BF">
        <w:rPr>
          <w:rFonts w:cstheme="minorHAnsi"/>
          <w:sz w:val="24"/>
          <w:szCs w:val="24"/>
        </w:rPr>
        <w:t>Researched designs based on functional, appealing products with purpose.</w:t>
      </w:r>
    </w:p>
    <w:p w:rsidR="007A5286" w:rsidRPr="00744E5C" w:rsidRDefault="005166BF" w:rsidP="005166BF">
      <w:pPr>
        <w:numPr>
          <w:ilvl w:val="0"/>
          <w:numId w:val="4"/>
        </w:numPr>
        <w:spacing w:line="276" w:lineRule="auto"/>
        <w:rPr>
          <w:rFonts w:cstheme="minorHAnsi"/>
          <w:sz w:val="24"/>
          <w:szCs w:val="24"/>
        </w:rPr>
      </w:pPr>
      <w:r w:rsidRPr="005166BF">
        <w:rPr>
          <w:rFonts w:cstheme="minorHAnsi"/>
          <w:sz w:val="24"/>
          <w:szCs w:val="24"/>
        </w:rPr>
        <w:t>Planned by appropriate methods; annotated sketches, cross-sectional diagrams, prototypes, pattern pieces and computer aided design.</w:t>
      </w:r>
    </w:p>
    <w:p w:rsidR="005166BF" w:rsidRPr="005166BF" w:rsidRDefault="005166BF" w:rsidP="005166BF">
      <w:pPr>
        <w:spacing w:line="276" w:lineRule="auto"/>
        <w:rPr>
          <w:rFonts w:cstheme="minorHAnsi"/>
          <w:sz w:val="24"/>
          <w:szCs w:val="24"/>
        </w:rPr>
      </w:pPr>
      <w:r w:rsidRPr="005166BF">
        <w:rPr>
          <w:rFonts w:cstheme="minorHAnsi"/>
          <w:b/>
          <w:bCs/>
          <w:sz w:val="24"/>
          <w:szCs w:val="24"/>
        </w:rPr>
        <w:t>Make:</w:t>
      </w:r>
    </w:p>
    <w:p w:rsidR="005166BF" w:rsidRPr="005166BF" w:rsidRDefault="007A5286" w:rsidP="007A5286">
      <w:pPr>
        <w:spacing w:line="276" w:lineRule="auto"/>
        <w:rPr>
          <w:rFonts w:cstheme="minorHAnsi"/>
          <w:sz w:val="24"/>
          <w:szCs w:val="24"/>
        </w:rPr>
      </w:pPr>
      <w:r>
        <w:rPr>
          <w:rFonts w:cstheme="minorHAnsi"/>
          <w:sz w:val="24"/>
          <w:szCs w:val="24"/>
        </w:rPr>
        <w:t xml:space="preserve">         </w:t>
      </w:r>
      <w:r w:rsidR="005166BF" w:rsidRPr="005166BF">
        <w:rPr>
          <w:rFonts w:cstheme="minorHAnsi"/>
          <w:sz w:val="24"/>
          <w:szCs w:val="24"/>
        </w:rPr>
        <w:t>Children can select from a wider range of tools than KS1.</w:t>
      </w:r>
    </w:p>
    <w:p w:rsidR="005166BF" w:rsidRPr="005166BF" w:rsidRDefault="005166BF" w:rsidP="005166BF">
      <w:pPr>
        <w:numPr>
          <w:ilvl w:val="0"/>
          <w:numId w:val="5"/>
        </w:numPr>
        <w:spacing w:line="276" w:lineRule="auto"/>
        <w:rPr>
          <w:rFonts w:cstheme="minorHAnsi"/>
          <w:sz w:val="24"/>
          <w:szCs w:val="24"/>
        </w:rPr>
      </w:pPr>
      <w:r w:rsidRPr="005166BF">
        <w:rPr>
          <w:rFonts w:cstheme="minorHAnsi"/>
          <w:sz w:val="24"/>
          <w:szCs w:val="24"/>
        </w:rPr>
        <w:t>Children should use from and select a wider range of materials and components; textiles, construction equipment and ingredients.</w:t>
      </w:r>
    </w:p>
    <w:p w:rsidR="005166BF" w:rsidRPr="005166BF" w:rsidRDefault="005166BF" w:rsidP="005166BF">
      <w:pPr>
        <w:spacing w:line="276" w:lineRule="auto"/>
        <w:rPr>
          <w:rFonts w:cstheme="minorHAnsi"/>
          <w:sz w:val="24"/>
          <w:szCs w:val="24"/>
        </w:rPr>
      </w:pPr>
      <w:r w:rsidRPr="005166BF">
        <w:rPr>
          <w:rFonts w:cstheme="minorHAnsi"/>
          <w:b/>
          <w:bCs/>
          <w:sz w:val="24"/>
          <w:szCs w:val="24"/>
        </w:rPr>
        <w:t>Evaluate:</w:t>
      </w:r>
    </w:p>
    <w:p w:rsidR="005166BF" w:rsidRPr="005166BF" w:rsidRDefault="005166BF" w:rsidP="005166BF">
      <w:pPr>
        <w:numPr>
          <w:ilvl w:val="0"/>
          <w:numId w:val="6"/>
        </w:numPr>
        <w:spacing w:line="276" w:lineRule="auto"/>
        <w:rPr>
          <w:rFonts w:cstheme="minorHAnsi"/>
          <w:sz w:val="24"/>
          <w:szCs w:val="24"/>
        </w:rPr>
      </w:pPr>
      <w:r w:rsidRPr="005166BF">
        <w:rPr>
          <w:rFonts w:cstheme="minorHAnsi"/>
          <w:sz w:val="24"/>
          <w:szCs w:val="24"/>
        </w:rPr>
        <w:t>Evaluations should be in comparison to existing products.</w:t>
      </w:r>
    </w:p>
    <w:p w:rsidR="005166BF" w:rsidRPr="005166BF" w:rsidRDefault="005166BF" w:rsidP="005166BF">
      <w:pPr>
        <w:numPr>
          <w:ilvl w:val="0"/>
          <w:numId w:val="6"/>
        </w:numPr>
        <w:spacing w:line="276" w:lineRule="auto"/>
        <w:rPr>
          <w:rFonts w:cstheme="minorHAnsi"/>
          <w:sz w:val="24"/>
          <w:szCs w:val="24"/>
        </w:rPr>
      </w:pPr>
      <w:r w:rsidRPr="005166BF">
        <w:rPr>
          <w:rFonts w:cstheme="minorHAnsi"/>
          <w:sz w:val="24"/>
          <w:szCs w:val="24"/>
        </w:rPr>
        <w:t>Children should evaluate against a design criteria. </w:t>
      </w:r>
    </w:p>
    <w:p w:rsidR="006E2321" w:rsidRPr="00CA71F3" w:rsidRDefault="005166BF" w:rsidP="0019127D">
      <w:pPr>
        <w:numPr>
          <w:ilvl w:val="0"/>
          <w:numId w:val="6"/>
        </w:numPr>
        <w:spacing w:line="276" w:lineRule="auto"/>
        <w:rPr>
          <w:rFonts w:ascii="SassoonPrimaryInfant" w:hAnsi="SassoonPrimaryInfant" w:cs="Arial"/>
          <w:sz w:val="24"/>
          <w:szCs w:val="24"/>
        </w:rPr>
      </w:pPr>
      <w:r w:rsidRPr="005166BF">
        <w:rPr>
          <w:rFonts w:cstheme="minorHAnsi"/>
          <w:sz w:val="24"/>
          <w:szCs w:val="24"/>
        </w:rPr>
        <w:t>Children should understand how key events and individuals have helped shape design and technology globally – products are in context!</w:t>
      </w:r>
    </w:p>
    <w:tbl>
      <w:tblPr>
        <w:tblStyle w:val="TableGrid"/>
        <w:tblW w:w="9176" w:type="dxa"/>
        <w:tblLayout w:type="fixed"/>
        <w:tblLook w:val="04A0"/>
      </w:tblPr>
      <w:tblGrid>
        <w:gridCol w:w="1526"/>
        <w:gridCol w:w="2835"/>
        <w:gridCol w:w="2693"/>
        <w:gridCol w:w="2122"/>
      </w:tblGrid>
      <w:tr w:rsidR="00E34F36" w:rsidTr="00CA71F3">
        <w:trPr>
          <w:trHeight w:val="611"/>
        </w:trPr>
        <w:tc>
          <w:tcPr>
            <w:tcW w:w="1526" w:type="dxa"/>
            <w:shd w:val="clear" w:color="auto" w:fill="A8D08D" w:themeFill="accent6" w:themeFillTint="99"/>
            <w:vAlign w:val="center"/>
          </w:tcPr>
          <w:p w:rsidR="00504870" w:rsidRPr="00B02181" w:rsidRDefault="00504870" w:rsidP="0019127D">
            <w:pPr>
              <w:spacing w:line="360" w:lineRule="auto"/>
              <w:jc w:val="center"/>
              <w:rPr>
                <w:rFonts w:cstheme="minorHAnsi"/>
              </w:rPr>
            </w:pPr>
            <w:bookmarkStart w:id="0" w:name="_Hlk40271161"/>
            <w:r w:rsidRPr="00B02181">
              <w:rPr>
                <w:rFonts w:cstheme="minorHAnsi"/>
              </w:rPr>
              <w:t>Cycle A</w:t>
            </w:r>
          </w:p>
        </w:tc>
        <w:tc>
          <w:tcPr>
            <w:tcW w:w="2835" w:type="dxa"/>
            <w:shd w:val="clear" w:color="auto" w:fill="A8D08D" w:themeFill="accent6" w:themeFillTint="99"/>
            <w:vAlign w:val="center"/>
          </w:tcPr>
          <w:p w:rsidR="00504870" w:rsidRPr="00B02181" w:rsidRDefault="00504870" w:rsidP="00504870">
            <w:pPr>
              <w:spacing w:line="360" w:lineRule="auto"/>
              <w:jc w:val="center"/>
              <w:rPr>
                <w:rFonts w:cstheme="minorHAnsi"/>
              </w:rPr>
            </w:pPr>
            <w:r w:rsidRPr="00B02181">
              <w:rPr>
                <w:rFonts w:cstheme="minorHAnsi"/>
              </w:rPr>
              <w:t>Reception</w:t>
            </w:r>
            <w:r>
              <w:rPr>
                <w:rFonts w:cstheme="minorHAnsi"/>
              </w:rPr>
              <w:t xml:space="preserve">/ </w:t>
            </w:r>
            <w:r w:rsidRPr="00B02181">
              <w:rPr>
                <w:rFonts w:cstheme="minorHAnsi"/>
              </w:rPr>
              <w:t>Year 1/2</w:t>
            </w:r>
          </w:p>
        </w:tc>
        <w:tc>
          <w:tcPr>
            <w:tcW w:w="2693" w:type="dxa"/>
            <w:shd w:val="clear" w:color="auto" w:fill="A8D08D" w:themeFill="accent6" w:themeFillTint="99"/>
            <w:vAlign w:val="center"/>
          </w:tcPr>
          <w:p w:rsidR="00504870" w:rsidRPr="00B02181" w:rsidRDefault="00504870" w:rsidP="0019127D">
            <w:pPr>
              <w:spacing w:line="360" w:lineRule="auto"/>
              <w:jc w:val="center"/>
              <w:rPr>
                <w:rFonts w:cstheme="minorHAnsi"/>
              </w:rPr>
            </w:pPr>
            <w:r w:rsidRPr="00B02181">
              <w:rPr>
                <w:rFonts w:cstheme="minorHAnsi"/>
              </w:rPr>
              <w:t>Year 3/4</w:t>
            </w:r>
          </w:p>
        </w:tc>
        <w:tc>
          <w:tcPr>
            <w:tcW w:w="2122" w:type="dxa"/>
            <w:shd w:val="clear" w:color="auto" w:fill="A8D08D" w:themeFill="accent6" w:themeFillTint="99"/>
            <w:vAlign w:val="center"/>
          </w:tcPr>
          <w:p w:rsidR="00504870" w:rsidRPr="00B02181" w:rsidRDefault="00504870" w:rsidP="0019127D">
            <w:pPr>
              <w:spacing w:line="360" w:lineRule="auto"/>
              <w:jc w:val="center"/>
              <w:rPr>
                <w:rFonts w:cstheme="minorHAnsi"/>
              </w:rPr>
            </w:pPr>
            <w:r w:rsidRPr="00B02181">
              <w:rPr>
                <w:rFonts w:cstheme="minorHAnsi"/>
              </w:rPr>
              <w:t>Year 5/6</w:t>
            </w:r>
          </w:p>
        </w:tc>
      </w:tr>
      <w:tr w:rsidR="00CA71F3" w:rsidTr="00CA71F3">
        <w:trPr>
          <w:trHeight w:val="611"/>
        </w:trPr>
        <w:tc>
          <w:tcPr>
            <w:tcW w:w="1526" w:type="dxa"/>
            <w:shd w:val="clear" w:color="auto" w:fill="C5E0B3" w:themeFill="accent6" w:themeFillTint="66"/>
            <w:vAlign w:val="center"/>
          </w:tcPr>
          <w:p w:rsidR="00504870" w:rsidRPr="00B02181" w:rsidRDefault="00504870" w:rsidP="00B02181">
            <w:pPr>
              <w:spacing w:line="360" w:lineRule="auto"/>
              <w:jc w:val="center"/>
              <w:rPr>
                <w:rFonts w:cstheme="minorHAnsi"/>
              </w:rPr>
            </w:pPr>
            <w:r w:rsidRPr="00B02181">
              <w:rPr>
                <w:rFonts w:cstheme="minorHAnsi"/>
              </w:rPr>
              <w:t>Autumn</w:t>
            </w:r>
          </w:p>
        </w:tc>
        <w:tc>
          <w:tcPr>
            <w:tcW w:w="2835" w:type="dxa"/>
            <w:vAlign w:val="center"/>
          </w:tcPr>
          <w:p w:rsidR="00C561E4" w:rsidRPr="00837866" w:rsidRDefault="00C561E4" w:rsidP="00C561E4">
            <w:pPr>
              <w:jc w:val="center"/>
              <w:rPr>
                <w:rFonts w:asciiTheme="majorHAnsi" w:hAnsiTheme="majorHAnsi" w:cstheme="majorHAnsi"/>
                <w:b/>
              </w:rPr>
            </w:pPr>
            <w:r w:rsidRPr="00837866">
              <w:rPr>
                <w:rFonts w:asciiTheme="majorHAnsi" w:hAnsiTheme="majorHAnsi" w:cstheme="majorHAnsi"/>
                <w:b/>
              </w:rPr>
              <w:t>Freestanding Structures</w:t>
            </w:r>
          </w:p>
          <w:p w:rsidR="00504870" w:rsidRPr="00837866" w:rsidRDefault="00C561E4" w:rsidP="00C561E4">
            <w:pPr>
              <w:jc w:val="center"/>
              <w:rPr>
                <w:rFonts w:asciiTheme="majorHAnsi" w:hAnsiTheme="majorHAnsi" w:cstheme="majorHAnsi"/>
              </w:rPr>
            </w:pPr>
            <w:r w:rsidRPr="00837866">
              <w:rPr>
                <w:rFonts w:asciiTheme="majorHAnsi" w:hAnsiTheme="majorHAnsi" w:cstheme="majorHAnsi"/>
              </w:rPr>
              <w:t>Enclosure for farm animals</w:t>
            </w:r>
          </w:p>
        </w:tc>
        <w:tc>
          <w:tcPr>
            <w:tcW w:w="2693" w:type="dxa"/>
            <w:vAlign w:val="center"/>
          </w:tcPr>
          <w:p w:rsidR="00E34F36" w:rsidRPr="00837866" w:rsidRDefault="00E34F36" w:rsidP="0019127D">
            <w:pPr>
              <w:spacing w:line="360" w:lineRule="auto"/>
              <w:jc w:val="center"/>
              <w:rPr>
                <w:rFonts w:asciiTheme="majorHAnsi" w:hAnsiTheme="majorHAnsi" w:cstheme="majorHAnsi"/>
                <w:b/>
              </w:rPr>
            </w:pPr>
            <w:r w:rsidRPr="00837866">
              <w:rPr>
                <w:rFonts w:asciiTheme="majorHAnsi" w:hAnsiTheme="majorHAnsi" w:cstheme="majorHAnsi"/>
                <w:b/>
              </w:rPr>
              <w:t>TEXTILES</w:t>
            </w:r>
          </w:p>
          <w:p w:rsidR="00504870" w:rsidRPr="00837866" w:rsidRDefault="00504870" w:rsidP="0019127D">
            <w:pPr>
              <w:spacing w:line="360" w:lineRule="auto"/>
              <w:jc w:val="center"/>
              <w:rPr>
                <w:rFonts w:asciiTheme="majorHAnsi" w:hAnsiTheme="majorHAnsi" w:cstheme="majorHAnsi"/>
              </w:rPr>
            </w:pPr>
            <w:r w:rsidRPr="00837866">
              <w:rPr>
                <w:rFonts w:asciiTheme="majorHAnsi" w:hAnsiTheme="majorHAnsi" w:cstheme="majorHAnsi"/>
              </w:rPr>
              <w:t>Roman purse</w:t>
            </w:r>
          </w:p>
        </w:tc>
        <w:tc>
          <w:tcPr>
            <w:tcW w:w="2122" w:type="dxa"/>
            <w:vAlign w:val="center"/>
          </w:tcPr>
          <w:p w:rsidR="00E34F36" w:rsidRPr="00837866" w:rsidRDefault="00E34F36" w:rsidP="00E34F36">
            <w:pPr>
              <w:spacing w:line="360" w:lineRule="auto"/>
              <w:jc w:val="center"/>
              <w:rPr>
                <w:rFonts w:asciiTheme="majorHAnsi" w:hAnsiTheme="majorHAnsi" w:cstheme="majorHAnsi"/>
                <w:b/>
              </w:rPr>
            </w:pPr>
            <w:r w:rsidRPr="00837866">
              <w:rPr>
                <w:rFonts w:asciiTheme="majorHAnsi" w:hAnsiTheme="majorHAnsi" w:cstheme="majorHAnsi"/>
                <w:b/>
              </w:rPr>
              <w:t>STRUCTURES</w:t>
            </w:r>
          </w:p>
          <w:p w:rsidR="00504870" w:rsidRPr="00837866" w:rsidRDefault="00837866" w:rsidP="00837866">
            <w:pPr>
              <w:spacing w:line="360" w:lineRule="auto"/>
              <w:jc w:val="center"/>
              <w:rPr>
                <w:rFonts w:asciiTheme="majorHAnsi" w:hAnsiTheme="majorHAnsi" w:cstheme="majorHAnsi"/>
              </w:rPr>
            </w:pPr>
            <w:r w:rsidRPr="00837866">
              <w:rPr>
                <w:rFonts w:asciiTheme="majorHAnsi" w:hAnsiTheme="majorHAnsi" w:cstheme="majorHAnsi"/>
              </w:rPr>
              <w:t xml:space="preserve">Air raid </w:t>
            </w:r>
            <w:r w:rsidR="007C7429" w:rsidRPr="00837866">
              <w:rPr>
                <w:rFonts w:asciiTheme="majorHAnsi" w:hAnsiTheme="majorHAnsi" w:cstheme="majorHAnsi"/>
              </w:rPr>
              <w:t>S</w:t>
            </w:r>
            <w:r w:rsidR="00504870" w:rsidRPr="00837866">
              <w:rPr>
                <w:rFonts w:asciiTheme="majorHAnsi" w:hAnsiTheme="majorHAnsi" w:cstheme="majorHAnsi"/>
              </w:rPr>
              <w:t xml:space="preserve">helters </w:t>
            </w:r>
          </w:p>
        </w:tc>
      </w:tr>
      <w:tr w:rsidR="00CA71F3" w:rsidTr="00CA71F3">
        <w:trPr>
          <w:trHeight w:val="629"/>
        </w:trPr>
        <w:tc>
          <w:tcPr>
            <w:tcW w:w="1526" w:type="dxa"/>
            <w:shd w:val="clear" w:color="auto" w:fill="C5E0B3" w:themeFill="accent6" w:themeFillTint="66"/>
            <w:vAlign w:val="center"/>
          </w:tcPr>
          <w:p w:rsidR="00504870" w:rsidRPr="00B02181" w:rsidRDefault="00504870" w:rsidP="0019127D">
            <w:pPr>
              <w:spacing w:line="360" w:lineRule="auto"/>
              <w:jc w:val="center"/>
              <w:rPr>
                <w:rFonts w:cstheme="minorHAnsi"/>
              </w:rPr>
            </w:pPr>
            <w:r w:rsidRPr="00B02181">
              <w:rPr>
                <w:rFonts w:cstheme="minorHAnsi"/>
              </w:rPr>
              <w:t>Spring</w:t>
            </w:r>
          </w:p>
        </w:tc>
        <w:tc>
          <w:tcPr>
            <w:tcW w:w="2835" w:type="dxa"/>
            <w:vAlign w:val="center"/>
          </w:tcPr>
          <w:p w:rsidR="00837866" w:rsidRPr="00837866" w:rsidRDefault="00837866" w:rsidP="00837866">
            <w:pPr>
              <w:jc w:val="center"/>
              <w:rPr>
                <w:rFonts w:asciiTheme="majorHAnsi" w:hAnsiTheme="majorHAnsi" w:cstheme="majorHAnsi"/>
                <w:b/>
              </w:rPr>
            </w:pPr>
            <w:r w:rsidRPr="00837866">
              <w:rPr>
                <w:rFonts w:asciiTheme="majorHAnsi" w:hAnsiTheme="majorHAnsi" w:cstheme="majorHAnsi"/>
                <w:b/>
              </w:rPr>
              <w:t>Food Technology-</w:t>
            </w:r>
          </w:p>
          <w:p w:rsidR="00504870" w:rsidRPr="00837866" w:rsidRDefault="00837866" w:rsidP="00837866">
            <w:pPr>
              <w:spacing w:line="360" w:lineRule="auto"/>
              <w:jc w:val="center"/>
              <w:rPr>
                <w:rFonts w:asciiTheme="majorHAnsi" w:hAnsiTheme="majorHAnsi" w:cstheme="majorHAnsi"/>
              </w:rPr>
            </w:pPr>
            <w:r w:rsidRPr="00837866">
              <w:rPr>
                <w:rFonts w:asciiTheme="majorHAnsi" w:hAnsiTheme="majorHAnsi" w:cstheme="majorHAnsi"/>
              </w:rPr>
              <w:t>Dips and dippers</w:t>
            </w:r>
            <w:r w:rsidR="00504870" w:rsidRPr="00837866">
              <w:rPr>
                <w:rFonts w:asciiTheme="majorHAnsi" w:hAnsiTheme="majorHAnsi" w:cstheme="majorHAnsi"/>
              </w:rPr>
              <w:t xml:space="preserve"> </w:t>
            </w:r>
          </w:p>
        </w:tc>
        <w:tc>
          <w:tcPr>
            <w:tcW w:w="2693" w:type="dxa"/>
            <w:vAlign w:val="center"/>
          </w:tcPr>
          <w:p w:rsidR="00E34F36" w:rsidRPr="00837866" w:rsidRDefault="007C7429" w:rsidP="00504870">
            <w:pPr>
              <w:spacing w:line="360" w:lineRule="auto"/>
              <w:jc w:val="center"/>
              <w:rPr>
                <w:rFonts w:asciiTheme="majorHAnsi" w:hAnsiTheme="majorHAnsi" w:cstheme="majorHAnsi"/>
                <w:b/>
              </w:rPr>
            </w:pPr>
            <w:r w:rsidRPr="00837866">
              <w:rPr>
                <w:rFonts w:asciiTheme="majorHAnsi" w:hAnsiTheme="majorHAnsi" w:cstheme="majorHAnsi"/>
                <w:b/>
              </w:rPr>
              <w:t>Pneumatics</w:t>
            </w:r>
          </w:p>
          <w:p w:rsidR="00504870" w:rsidRPr="00837866" w:rsidRDefault="00C561E4" w:rsidP="00504870">
            <w:pPr>
              <w:spacing w:line="360" w:lineRule="auto"/>
              <w:jc w:val="center"/>
              <w:rPr>
                <w:rFonts w:asciiTheme="majorHAnsi" w:hAnsiTheme="majorHAnsi" w:cstheme="majorHAnsi"/>
              </w:rPr>
            </w:pPr>
            <w:r>
              <w:rPr>
                <w:rFonts w:asciiTheme="majorHAnsi" w:hAnsiTheme="majorHAnsi" w:cstheme="majorHAnsi"/>
              </w:rPr>
              <w:t>Moving monster</w:t>
            </w:r>
          </w:p>
        </w:tc>
        <w:tc>
          <w:tcPr>
            <w:tcW w:w="2122" w:type="dxa"/>
            <w:vAlign w:val="center"/>
          </w:tcPr>
          <w:p w:rsidR="00E34F36" w:rsidRPr="00837866" w:rsidRDefault="007C7429" w:rsidP="0019127D">
            <w:pPr>
              <w:jc w:val="center"/>
              <w:rPr>
                <w:rFonts w:asciiTheme="majorHAnsi" w:hAnsiTheme="majorHAnsi" w:cstheme="majorHAnsi"/>
                <w:b/>
              </w:rPr>
            </w:pPr>
            <w:r w:rsidRPr="00837866">
              <w:rPr>
                <w:rFonts w:asciiTheme="majorHAnsi" w:hAnsiTheme="majorHAnsi" w:cstheme="majorHAnsi"/>
                <w:b/>
              </w:rPr>
              <w:t>CAMS</w:t>
            </w:r>
          </w:p>
          <w:p w:rsidR="00504870" w:rsidRPr="00837866" w:rsidRDefault="007C7429" w:rsidP="0019127D">
            <w:pPr>
              <w:jc w:val="center"/>
              <w:rPr>
                <w:rFonts w:asciiTheme="majorHAnsi" w:hAnsiTheme="majorHAnsi" w:cstheme="majorHAnsi"/>
              </w:rPr>
            </w:pPr>
            <w:r w:rsidRPr="00837866">
              <w:rPr>
                <w:rFonts w:asciiTheme="majorHAnsi" w:hAnsiTheme="majorHAnsi" w:cstheme="majorHAnsi"/>
              </w:rPr>
              <w:t>Make a moving toy</w:t>
            </w:r>
          </w:p>
        </w:tc>
      </w:tr>
      <w:tr w:rsidR="00CA71F3" w:rsidTr="00CA71F3">
        <w:trPr>
          <w:trHeight w:val="611"/>
        </w:trPr>
        <w:tc>
          <w:tcPr>
            <w:tcW w:w="1526" w:type="dxa"/>
            <w:shd w:val="clear" w:color="auto" w:fill="C5E0B3" w:themeFill="accent6" w:themeFillTint="66"/>
            <w:vAlign w:val="center"/>
          </w:tcPr>
          <w:p w:rsidR="00504870" w:rsidRPr="00B02181" w:rsidRDefault="00504870" w:rsidP="0019127D">
            <w:pPr>
              <w:spacing w:line="360" w:lineRule="auto"/>
              <w:jc w:val="center"/>
              <w:rPr>
                <w:rFonts w:cstheme="minorHAnsi"/>
              </w:rPr>
            </w:pPr>
            <w:r w:rsidRPr="00B02181">
              <w:rPr>
                <w:rFonts w:cstheme="minorHAnsi"/>
              </w:rPr>
              <w:t>Summer</w:t>
            </w:r>
          </w:p>
        </w:tc>
        <w:tc>
          <w:tcPr>
            <w:tcW w:w="2835" w:type="dxa"/>
            <w:vAlign w:val="center"/>
          </w:tcPr>
          <w:p w:rsidR="00C561E4" w:rsidRPr="00837866" w:rsidRDefault="00C561E4" w:rsidP="00C561E4">
            <w:pPr>
              <w:jc w:val="center"/>
              <w:rPr>
                <w:rFonts w:asciiTheme="majorHAnsi" w:hAnsiTheme="majorHAnsi" w:cstheme="majorHAnsi"/>
                <w:b/>
                <w:lang w:val="fr-FR"/>
              </w:rPr>
            </w:pPr>
            <w:proofErr w:type="spellStart"/>
            <w:r w:rsidRPr="00837866">
              <w:rPr>
                <w:rFonts w:asciiTheme="majorHAnsi" w:hAnsiTheme="majorHAnsi" w:cstheme="majorHAnsi"/>
                <w:b/>
                <w:lang w:val="fr-FR"/>
              </w:rPr>
              <w:t>Mechanisms</w:t>
            </w:r>
            <w:proofErr w:type="spellEnd"/>
          </w:p>
          <w:p w:rsidR="00C561E4" w:rsidRPr="00837866" w:rsidRDefault="00C561E4" w:rsidP="00C561E4">
            <w:pPr>
              <w:jc w:val="center"/>
              <w:rPr>
                <w:rFonts w:asciiTheme="majorHAnsi" w:hAnsiTheme="majorHAnsi" w:cstheme="majorHAnsi"/>
                <w:lang w:val="fr-FR"/>
              </w:rPr>
            </w:pPr>
            <w:proofErr w:type="spellStart"/>
            <w:r w:rsidRPr="00837866">
              <w:rPr>
                <w:rFonts w:asciiTheme="majorHAnsi" w:hAnsiTheme="majorHAnsi" w:cstheme="majorHAnsi"/>
                <w:lang w:val="fr-FR"/>
              </w:rPr>
              <w:t>Moving</w:t>
            </w:r>
            <w:proofErr w:type="spellEnd"/>
            <w:r w:rsidRPr="00837866">
              <w:rPr>
                <w:rFonts w:asciiTheme="majorHAnsi" w:hAnsiTheme="majorHAnsi" w:cstheme="majorHAnsi"/>
                <w:lang w:val="fr-FR"/>
              </w:rPr>
              <w:t xml:space="preserve"> </w:t>
            </w:r>
            <w:proofErr w:type="spellStart"/>
            <w:r w:rsidRPr="00837866">
              <w:rPr>
                <w:rFonts w:asciiTheme="majorHAnsi" w:hAnsiTheme="majorHAnsi" w:cstheme="majorHAnsi"/>
                <w:lang w:val="fr-FR"/>
              </w:rPr>
              <w:t>vehicles</w:t>
            </w:r>
            <w:proofErr w:type="spellEnd"/>
            <w:r w:rsidRPr="00837866">
              <w:rPr>
                <w:rFonts w:asciiTheme="majorHAnsi" w:hAnsiTheme="majorHAnsi" w:cstheme="majorHAnsi"/>
                <w:lang w:val="fr-FR"/>
              </w:rPr>
              <w:t xml:space="preserve">- </w:t>
            </w:r>
            <w:proofErr w:type="spellStart"/>
            <w:r w:rsidRPr="00837866">
              <w:rPr>
                <w:rFonts w:asciiTheme="majorHAnsi" w:hAnsiTheme="majorHAnsi" w:cstheme="majorHAnsi"/>
                <w:lang w:val="fr-FR"/>
              </w:rPr>
              <w:t>wheels</w:t>
            </w:r>
            <w:proofErr w:type="spellEnd"/>
            <w:r w:rsidRPr="00837866">
              <w:rPr>
                <w:rFonts w:asciiTheme="majorHAnsi" w:hAnsiTheme="majorHAnsi" w:cstheme="majorHAnsi"/>
                <w:lang w:val="fr-FR"/>
              </w:rPr>
              <w:t xml:space="preserve"> and </w:t>
            </w:r>
            <w:proofErr w:type="spellStart"/>
            <w:r w:rsidRPr="00837866">
              <w:rPr>
                <w:rFonts w:asciiTheme="majorHAnsi" w:hAnsiTheme="majorHAnsi" w:cstheme="majorHAnsi"/>
                <w:lang w:val="fr-FR"/>
              </w:rPr>
              <w:t>axles</w:t>
            </w:r>
            <w:proofErr w:type="spellEnd"/>
          </w:p>
          <w:p w:rsidR="00837866" w:rsidRPr="00837866" w:rsidRDefault="00837866" w:rsidP="00837866">
            <w:pPr>
              <w:jc w:val="center"/>
              <w:rPr>
                <w:rFonts w:asciiTheme="majorHAnsi" w:hAnsiTheme="majorHAnsi" w:cstheme="majorHAnsi"/>
              </w:rPr>
            </w:pPr>
          </w:p>
          <w:p w:rsidR="00504870" w:rsidRPr="00837866" w:rsidRDefault="00504870" w:rsidP="0019127D">
            <w:pPr>
              <w:spacing w:line="360" w:lineRule="auto"/>
              <w:jc w:val="center"/>
              <w:rPr>
                <w:rFonts w:asciiTheme="majorHAnsi" w:hAnsiTheme="majorHAnsi" w:cstheme="majorHAnsi"/>
              </w:rPr>
            </w:pPr>
          </w:p>
        </w:tc>
        <w:tc>
          <w:tcPr>
            <w:tcW w:w="2693" w:type="dxa"/>
            <w:vAlign w:val="center"/>
          </w:tcPr>
          <w:p w:rsidR="00E34F36" w:rsidRPr="00837866" w:rsidRDefault="007C7429" w:rsidP="0019127D">
            <w:pPr>
              <w:spacing w:line="360" w:lineRule="auto"/>
              <w:jc w:val="center"/>
              <w:rPr>
                <w:rFonts w:asciiTheme="majorHAnsi" w:hAnsiTheme="majorHAnsi" w:cstheme="majorHAnsi"/>
                <w:b/>
              </w:rPr>
            </w:pPr>
            <w:r w:rsidRPr="00837866">
              <w:rPr>
                <w:rFonts w:asciiTheme="majorHAnsi" w:hAnsiTheme="majorHAnsi" w:cstheme="majorHAnsi"/>
                <w:b/>
              </w:rPr>
              <w:t>ELECTRICAL SYSTEMS</w:t>
            </w:r>
          </w:p>
          <w:p w:rsidR="00504870" w:rsidRPr="00837866" w:rsidRDefault="007C7429" w:rsidP="0019127D">
            <w:pPr>
              <w:spacing w:line="360" w:lineRule="auto"/>
              <w:jc w:val="center"/>
              <w:rPr>
                <w:rFonts w:asciiTheme="majorHAnsi" w:hAnsiTheme="majorHAnsi" w:cstheme="majorHAnsi"/>
              </w:rPr>
            </w:pPr>
            <w:r w:rsidRPr="00837866">
              <w:rPr>
                <w:rFonts w:asciiTheme="majorHAnsi" w:hAnsiTheme="majorHAnsi" w:cstheme="majorHAnsi"/>
              </w:rPr>
              <w:t>Torch/lamp</w:t>
            </w:r>
          </w:p>
        </w:tc>
        <w:tc>
          <w:tcPr>
            <w:tcW w:w="2122" w:type="dxa"/>
            <w:vAlign w:val="center"/>
          </w:tcPr>
          <w:p w:rsidR="00837866" w:rsidRPr="00837866" w:rsidRDefault="00837866" w:rsidP="00837866">
            <w:pPr>
              <w:jc w:val="center"/>
              <w:rPr>
                <w:rFonts w:asciiTheme="majorHAnsi" w:hAnsiTheme="majorHAnsi" w:cstheme="majorHAnsi"/>
                <w:b/>
              </w:rPr>
            </w:pPr>
            <w:r w:rsidRPr="00837866">
              <w:rPr>
                <w:rFonts w:asciiTheme="majorHAnsi" w:hAnsiTheme="majorHAnsi" w:cstheme="majorHAnsi"/>
                <w:b/>
              </w:rPr>
              <w:t>Food Technology</w:t>
            </w:r>
          </w:p>
          <w:p w:rsidR="00504870" w:rsidRPr="00837866" w:rsidRDefault="00837866" w:rsidP="00837866">
            <w:pPr>
              <w:jc w:val="center"/>
              <w:rPr>
                <w:rFonts w:asciiTheme="majorHAnsi" w:hAnsiTheme="majorHAnsi" w:cstheme="majorHAnsi"/>
              </w:rPr>
            </w:pPr>
            <w:r w:rsidRPr="00837866">
              <w:rPr>
                <w:rFonts w:asciiTheme="majorHAnsi" w:hAnsiTheme="majorHAnsi" w:cstheme="majorHAnsi"/>
              </w:rPr>
              <w:t>bread</w:t>
            </w:r>
            <w:r w:rsidR="00504870" w:rsidRPr="00837866">
              <w:rPr>
                <w:rFonts w:asciiTheme="majorHAnsi" w:hAnsiTheme="majorHAnsi" w:cstheme="majorHAnsi"/>
              </w:rPr>
              <w:t xml:space="preserve"> </w:t>
            </w:r>
          </w:p>
        </w:tc>
      </w:tr>
      <w:bookmarkEnd w:id="0"/>
      <w:tr w:rsidR="00504870" w:rsidTr="00CA71F3">
        <w:trPr>
          <w:trHeight w:val="611"/>
        </w:trPr>
        <w:tc>
          <w:tcPr>
            <w:tcW w:w="1526" w:type="dxa"/>
            <w:shd w:val="clear" w:color="auto" w:fill="A8D08D" w:themeFill="accent6" w:themeFillTint="99"/>
            <w:vAlign w:val="center"/>
          </w:tcPr>
          <w:p w:rsidR="00504870" w:rsidRPr="00B02181" w:rsidRDefault="00504870" w:rsidP="001D1808">
            <w:pPr>
              <w:spacing w:line="360" w:lineRule="auto"/>
              <w:jc w:val="center"/>
              <w:rPr>
                <w:rFonts w:cstheme="minorHAnsi"/>
              </w:rPr>
            </w:pPr>
            <w:r w:rsidRPr="00B02181">
              <w:rPr>
                <w:rFonts w:cstheme="minorHAnsi"/>
              </w:rPr>
              <w:t xml:space="preserve">Cycle </w:t>
            </w:r>
            <w:r>
              <w:rPr>
                <w:rFonts w:cstheme="minorHAnsi"/>
              </w:rPr>
              <w:t>B</w:t>
            </w:r>
          </w:p>
        </w:tc>
        <w:tc>
          <w:tcPr>
            <w:tcW w:w="2835" w:type="dxa"/>
            <w:shd w:val="clear" w:color="auto" w:fill="A8D08D" w:themeFill="accent6" w:themeFillTint="99"/>
            <w:vAlign w:val="center"/>
          </w:tcPr>
          <w:p w:rsidR="00504870" w:rsidRPr="00B02181" w:rsidRDefault="00504870" w:rsidP="00504870">
            <w:pPr>
              <w:spacing w:line="360" w:lineRule="auto"/>
              <w:jc w:val="center"/>
              <w:rPr>
                <w:rFonts w:cstheme="minorHAnsi"/>
              </w:rPr>
            </w:pPr>
            <w:r w:rsidRPr="00B02181">
              <w:rPr>
                <w:rFonts w:cstheme="minorHAnsi"/>
              </w:rPr>
              <w:t>Reception</w:t>
            </w:r>
            <w:r>
              <w:rPr>
                <w:rFonts w:cstheme="minorHAnsi"/>
              </w:rPr>
              <w:t xml:space="preserve">/ </w:t>
            </w:r>
            <w:r w:rsidRPr="00B02181">
              <w:rPr>
                <w:rFonts w:cstheme="minorHAnsi"/>
              </w:rPr>
              <w:t>Year 1/2</w:t>
            </w:r>
          </w:p>
        </w:tc>
        <w:tc>
          <w:tcPr>
            <w:tcW w:w="2693" w:type="dxa"/>
            <w:shd w:val="clear" w:color="auto" w:fill="A8D08D" w:themeFill="accent6" w:themeFillTint="99"/>
            <w:vAlign w:val="center"/>
          </w:tcPr>
          <w:p w:rsidR="00504870" w:rsidRPr="00B02181" w:rsidRDefault="00504870" w:rsidP="001D1808">
            <w:pPr>
              <w:spacing w:line="360" w:lineRule="auto"/>
              <w:jc w:val="center"/>
              <w:rPr>
                <w:rFonts w:cstheme="minorHAnsi"/>
              </w:rPr>
            </w:pPr>
            <w:r w:rsidRPr="00B02181">
              <w:rPr>
                <w:rFonts w:cstheme="minorHAnsi"/>
              </w:rPr>
              <w:t>Year 3/4</w:t>
            </w:r>
          </w:p>
        </w:tc>
        <w:tc>
          <w:tcPr>
            <w:tcW w:w="2122" w:type="dxa"/>
            <w:shd w:val="clear" w:color="auto" w:fill="A8D08D" w:themeFill="accent6" w:themeFillTint="99"/>
            <w:vAlign w:val="center"/>
          </w:tcPr>
          <w:p w:rsidR="00504870" w:rsidRPr="00B02181" w:rsidRDefault="00504870" w:rsidP="001D1808">
            <w:pPr>
              <w:spacing w:line="360" w:lineRule="auto"/>
              <w:jc w:val="center"/>
              <w:rPr>
                <w:rFonts w:cstheme="minorHAnsi"/>
              </w:rPr>
            </w:pPr>
            <w:r w:rsidRPr="00B02181">
              <w:rPr>
                <w:rFonts w:cstheme="minorHAnsi"/>
              </w:rPr>
              <w:t>Year 5/6</w:t>
            </w:r>
          </w:p>
        </w:tc>
      </w:tr>
      <w:tr w:rsidR="00504870" w:rsidTr="00CA71F3">
        <w:trPr>
          <w:trHeight w:val="611"/>
        </w:trPr>
        <w:tc>
          <w:tcPr>
            <w:tcW w:w="1526" w:type="dxa"/>
            <w:shd w:val="clear" w:color="auto" w:fill="C5E0B3" w:themeFill="accent6" w:themeFillTint="66"/>
            <w:vAlign w:val="center"/>
          </w:tcPr>
          <w:p w:rsidR="00504870" w:rsidRPr="00B02181" w:rsidRDefault="00504870" w:rsidP="001D1808">
            <w:pPr>
              <w:spacing w:line="360" w:lineRule="auto"/>
              <w:jc w:val="center"/>
              <w:rPr>
                <w:rFonts w:cstheme="minorHAnsi"/>
              </w:rPr>
            </w:pPr>
            <w:r w:rsidRPr="00B02181">
              <w:rPr>
                <w:rFonts w:cstheme="minorHAnsi"/>
              </w:rPr>
              <w:t>Autumn</w:t>
            </w:r>
          </w:p>
        </w:tc>
        <w:tc>
          <w:tcPr>
            <w:tcW w:w="2835" w:type="dxa"/>
            <w:vAlign w:val="center"/>
          </w:tcPr>
          <w:p w:rsidR="00E34F36" w:rsidRPr="00E34F36" w:rsidRDefault="00E34F36" w:rsidP="00E34F36">
            <w:pPr>
              <w:spacing w:line="360" w:lineRule="auto"/>
              <w:jc w:val="center"/>
              <w:rPr>
                <w:rFonts w:cstheme="minorHAnsi"/>
                <w:b/>
              </w:rPr>
            </w:pPr>
            <w:r w:rsidRPr="00E34F36">
              <w:rPr>
                <w:rFonts w:cstheme="minorHAnsi"/>
                <w:b/>
              </w:rPr>
              <w:t>STRUCTURES</w:t>
            </w:r>
          </w:p>
          <w:p w:rsidR="00504870" w:rsidRPr="00B02181" w:rsidRDefault="007C7429" w:rsidP="001D1808">
            <w:pPr>
              <w:spacing w:line="360" w:lineRule="auto"/>
              <w:jc w:val="center"/>
              <w:rPr>
                <w:rFonts w:cstheme="minorHAnsi"/>
              </w:rPr>
            </w:pPr>
            <w:r>
              <w:rPr>
                <w:rFonts w:cstheme="minorHAnsi"/>
              </w:rPr>
              <w:t>Bridges</w:t>
            </w:r>
            <w:r w:rsidR="00837866">
              <w:rPr>
                <w:rFonts w:cstheme="minorHAnsi"/>
              </w:rPr>
              <w:t xml:space="preserve">- </w:t>
            </w:r>
          </w:p>
        </w:tc>
        <w:tc>
          <w:tcPr>
            <w:tcW w:w="2693" w:type="dxa"/>
            <w:vAlign w:val="center"/>
          </w:tcPr>
          <w:p w:rsidR="00AD1B83" w:rsidRPr="00E34F36" w:rsidRDefault="00AD1B83" w:rsidP="00AD1B83">
            <w:pPr>
              <w:jc w:val="center"/>
              <w:rPr>
                <w:rFonts w:cstheme="minorHAnsi"/>
                <w:b/>
              </w:rPr>
            </w:pPr>
            <w:r w:rsidRPr="00E34F36">
              <w:rPr>
                <w:rFonts w:cstheme="minorHAnsi"/>
                <w:b/>
              </w:rPr>
              <w:t>FOOD</w:t>
            </w:r>
          </w:p>
          <w:p w:rsidR="00504870" w:rsidRPr="00B02181" w:rsidRDefault="007C7429" w:rsidP="001D1808">
            <w:pPr>
              <w:spacing w:line="360" w:lineRule="auto"/>
              <w:jc w:val="center"/>
              <w:rPr>
                <w:rFonts w:cstheme="minorHAnsi"/>
              </w:rPr>
            </w:pPr>
            <w:r>
              <w:rPr>
                <w:rFonts w:cstheme="minorHAnsi"/>
              </w:rPr>
              <w:t>Healthy diet (local season soup)</w:t>
            </w:r>
            <w:r w:rsidR="00504870">
              <w:rPr>
                <w:rFonts w:cstheme="minorHAnsi"/>
              </w:rPr>
              <w:t xml:space="preserve"> </w:t>
            </w:r>
          </w:p>
        </w:tc>
        <w:tc>
          <w:tcPr>
            <w:tcW w:w="2122" w:type="dxa"/>
            <w:vAlign w:val="center"/>
          </w:tcPr>
          <w:p w:rsidR="00837866" w:rsidRPr="00E34F36" w:rsidRDefault="00837866" w:rsidP="00837866">
            <w:pPr>
              <w:spacing w:line="360" w:lineRule="auto"/>
              <w:jc w:val="center"/>
              <w:rPr>
                <w:rFonts w:cstheme="minorHAnsi"/>
                <w:b/>
              </w:rPr>
            </w:pPr>
            <w:r w:rsidRPr="00E34F36">
              <w:rPr>
                <w:rFonts w:cstheme="minorHAnsi"/>
                <w:b/>
              </w:rPr>
              <w:t>TEXTILES</w:t>
            </w:r>
          </w:p>
          <w:p w:rsidR="00504870" w:rsidRPr="007C7429" w:rsidRDefault="00837866" w:rsidP="00837866">
            <w:pPr>
              <w:spacing w:line="360" w:lineRule="auto"/>
              <w:jc w:val="center"/>
              <w:rPr>
                <w:rFonts w:cstheme="minorHAnsi"/>
              </w:rPr>
            </w:pPr>
            <w:r>
              <w:rPr>
                <w:rFonts w:cstheme="minorHAnsi"/>
              </w:rPr>
              <w:t>Greek sandals</w:t>
            </w:r>
            <w:r w:rsidR="00504870" w:rsidRPr="007C7429">
              <w:rPr>
                <w:rFonts w:cstheme="minorHAnsi"/>
              </w:rPr>
              <w:t xml:space="preserve"> </w:t>
            </w:r>
          </w:p>
        </w:tc>
      </w:tr>
      <w:tr w:rsidR="00504870" w:rsidTr="00CA71F3">
        <w:trPr>
          <w:trHeight w:val="629"/>
        </w:trPr>
        <w:tc>
          <w:tcPr>
            <w:tcW w:w="1526" w:type="dxa"/>
            <w:shd w:val="clear" w:color="auto" w:fill="C5E0B3" w:themeFill="accent6" w:themeFillTint="66"/>
            <w:vAlign w:val="center"/>
          </w:tcPr>
          <w:p w:rsidR="00504870" w:rsidRPr="00B02181" w:rsidRDefault="00504870" w:rsidP="001D1808">
            <w:pPr>
              <w:spacing w:line="360" w:lineRule="auto"/>
              <w:jc w:val="center"/>
              <w:rPr>
                <w:rFonts w:cstheme="minorHAnsi"/>
              </w:rPr>
            </w:pPr>
            <w:r w:rsidRPr="00B02181">
              <w:rPr>
                <w:rFonts w:cstheme="minorHAnsi"/>
              </w:rPr>
              <w:t>Spring</w:t>
            </w:r>
          </w:p>
        </w:tc>
        <w:tc>
          <w:tcPr>
            <w:tcW w:w="2835" w:type="dxa"/>
            <w:vAlign w:val="center"/>
          </w:tcPr>
          <w:p w:rsidR="00E34F36" w:rsidRPr="00E34F36" w:rsidRDefault="00E34F36" w:rsidP="00E34F36">
            <w:pPr>
              <w:spacing w:line="360" w:lineRule="auto"/>
              <w:jc w:val="center"/>
              <w:rPr>
                <w:rFonts w:cstheme="minorHAnsi"/>
                <w:b/>
              </w:rPr>
            </w:pPr>
            <w:r w:rsidRPr="00E34F36">
              <w:rPr>
                <w:rFonts w:cstheme="minorHAnsi"/>
                <w:b/>
              </w:rPr>
              <w:t>TEXTILES</w:t>
            </w:r>
          </w:p>
          <w:p w:rsidR="00504870" w:rsidRPr="00B02181" w:rsidRDefault="00504870" w:rsidP="001D1808">
            <w:pPr>
              <w:spacing w:line="360" w:lineRule="auto"/>
              <w:jc w:val="center"/>
              <w:rPr>
                <w:rFonts w:cstheme="minorHAnsi"/>
              </w:rPr>
            </w:pPr>
            <w:r w:rsidRPr="005166BF">
              <w:rPr>
                <w:rFonts w:cstheme="minorHAnsi"/>
                <w:sz w:val="20"/>
              </w:rPr>
              <w:t>Sewing with cotton from the Mill</w:t>
            </w:r>
          </w:p>
        </w:tc>
        <w:tc>
          <w:tcPr>
            <w:tcW w:w="2693" w:type="dxa"/>
            <w:vAlign w:val="center"/>
          </w:tcPr>
          <w:p w:rsidR="00AD1B83" w:rsidRDefault="007C7429" w:rsidP="001D1808">
            <w:pPr>
              <w:spacing w:line="360" w:lineRule="auto"/>
              <w:jc w:val="center"/>
              <w:rPr>
                <w:rFonts w:cstheme="minorHAnsi"/>
              </w:rPr>
            </w:pPr>
            <w:r>
              <w:rPr>
                <w:rFonts w:cstheme="minorHAnsi"/>
                <w:b/>
              </w:rPr>
              <w:t>SHELL STRUCTURE</w:t>
            </w:r>
          </w:p>
          <w:p w:rsidR="00504870" w:rsidRPr="00B02181" w:rsidRDefault="007C7429" w:rsidP="001D1808">
            <w:pPr>
              <w:spacing w:line="360" w:lineRule="auto"/>
              <w:jc w:val="center"/>
              <w:rPr>
                <w:rFonts w:cstheme="minorHAnsi"/>
              </w:rPr>
            </w:pPr>
            <w:r>
              <w:rPr>
                <w:rFonts w:cstheme="minorHAnsi"/>
              </w:rPr>
              <w:t>Packaging for Ma</w:t>
            </w:r>
            <w:bookmarkStart w:id="1" w:name="_GoBack"/>
            <w:bookmarkEnd w:id="1"/>
            <w:r>
              <w:rPr>
                <w:rFonts w:cstheme="minorHAnsi"/>
              </w:rPr>
              <w:t>yan chocolate</w:t>
            </w:r>
          </w:p>
        </w:tc>
        <w:tc>
          <w:tcPr>
            <w:tcW w:w="2122" w:type="dxa"/>
            <w:vAlign w:val="center"/>
          </w:tcPr>
          <w:p w:rsidR="00AD1B83" w:rsidRPr="00E34F36" w:rsidRDefault="00AD1B83" w:rsidP="00AD1B83">
            <w:pPr>
              <w:jc w:val="center"/>
              <w:rPr>
                <w:rFonts w:cstheme="minorHAnsi"/>
                <w:b/>
              </w:rPr>
            </w:pPr>
            <w:r w:rsidRPr="00E34F36">
              <w:rPr>
                <w:rFonts w:cstheme="minorHAnsi"/>
                <w:b/>
              </w:rPr>
              <w:t>FOOD</w:t>
            </w:r>
          </w:p>
          <w:p w:rsidR="00504870" w:rsidRPr="00B02181" w:rsidRDefault="007C7429" w:rsidP="001D1808">
            <w:pPr>
              <w:jc w:val="center"/>
              <w:rPr>
                <w:rFonts w:cstheme="minorHAnsi"/>
              </w:rPr>
            </w:pPr>
            <w:r>
              <w:rPr>
                <w:rFonts w:cstheme="minorHAnsi"/>
              </w:rPr>
              <w:t>Jam tarts aboard the Titanic</w:t>
            </w:r>
          </w:p>
        </w:tc>
      </w:tr>
      <w:tr w:rsidR="00504870" w:rsidTr="00CA71F3">
        <w:trPr>
          <w:trHeight w:val="611"/>
        </w:trPr>
        <w:tc>
          <w:tcPr>
            <w:tcW w:w="1526" w:type="dxa"/>
            <w:shd w:val="clear" w:color="auto" w:fill="C5E0B3" w:themeFill="accent6" w:themeFillTint="66"/>
            <w:vAlign w:val="center"/>
          </w:tcPr>
          <w:p w:rsidR="00504870" w:rsidRPr="00B02181" w:rsidRDefault="00504870" w:rsidP="001D1808">
            <w:pPr>
              <w:spacing w:line="360" w:lineRule="auto"/>
              <w:jc w:val="center"/>
              <w:rPr>
                <w:rFonts w:cstheme="minorHAnsi"/>
              </w:rPr>
            </w:pPr>
            <w:r w:rsidRPr="00B02181">
              <w:rPr>
                <w:rFonts w:cstheme="minorHAnsi"/>
              </w:rPr>
              <w:t>Summer</w:t>
            </w:r>
          </w:p>
        </w:tc>
        <w:tc>
          <w:tcPr>
            <w:tcW w:w="2835" w:type="dxa"/>
            <w:vAlign w:val="center"/>
          </w:tcPr>
          <w:p w:rsidR="00AD1B83" w:rsidRPr="00E34F36" w:rsidRDefault="00AD1B83" w:rsidP="00AD1B83">
            <w:pPr>
              <w:jc w:val="center"/>
              <w:rPr>
                <w:rFonts w:cstheme="minorHAnsi"/>
                <w:b/>
              </w:rPr>
            </w:pPr>
            <w:r w:rsidRPr="00E34F36">
              <w:rPr>
                <w:rFonts w:cstheme="minorHAnsi"/>
                <w:b/>
              </w:rPr>
              <w:t>FOOD</w:t>
            </w:r>
          </w:p>
          <w:p w:rsidR="00504870" w:rsidRPr="00B02181" w:rsidRDefault="00837866" w:rsidP="007C7429">
            <w:pPr>
              <w:spacing w:line="360" w:lineRule="auto"/>
              <w:jc w:val="center"/>
              <w:rPr>
                <w:rFonts w:cstheme="minorHAnsi"/>
              </w:rPr>
            </w:pPr>
            <w:r>
              <w:rPr>
                <w:rFonts w:cstheme="minorHAnsi"/>
              </w:rPr>
              <w:t>Sandwich snacks</w:t>
            </w:r>
          </w:p>
        </w:tc>
        <w:tc>
          <w:tcPr>
            <w:tcW w:w="2693" w:type="dxa"/>
            <w:vAlign w:val="center"/>
          </w:tcPr>
          <w:p w:rsidR="00E34F36" w:rsidRPr="00E34F36" w:rsidRDefault="007C7429" w:rsidP="00E34F36">
            <w:pPr>
              <w:spacing w:line="360" w:lineRule="auto"/>
              <w:jc w:val="center"/>
              <w:rPr>
                <w:rFonts w:cstheme="minorHAnsi"/>
                <w:b/>
              </w:rPr>
            </w:pPr>
            <w:r>
              <w:rPr>
                <w:rFonts w:cstheme="minorHAnsi"/>
                <w:b/>
              </w:rPr>
              <w:t>LEVERS AND LINKAGES</w:t>
            </w:r>
          </w:p>
          <w:p w:rsidR="00504870" w:rsidRPr="00B02181" w:rsidRDefault="00837866" w:rsidP="001D1808">
            <w:pPr>
              <w:spacing w:line="360" w:lineRule="auto"/>
              <w:jc w:val="center"/>
              <w:rPr>
                <w:rFonts w:cstheme="minorHAnsi"/>
              </w:rPr>
            </w:pPr>
            <w:r>
              <w:rPr>
                <w:rFonts w:cstheme="minorHAnsi"/>
              </w:rPr>
              <w:t>Pop up cards</w:t>
            </w:r>
          </w:p>
        </w:tc>
        <w:tc>
          <w:tcPr>
            <w:tcW w:w="2122" w:type="dxa"/>
            <w:vAlign w:val="center"/>
          </w:tcPr>
          <w:p w:rsidR="00504870" w:rsidRPr="00B02181" w:rsidRDefault="00837866" w:rsidP="00504870">
            <w:pPr>
              <w:jc w:val="center"/>
              <w:rPr>
                <w:rFonts w:cstheme="minorHAnsi"/>
              </w:rPr>
            </w:pPr>
            <w:r>
              <w:rPr>
                <w:rFonts w:cstheme="minorHAnsi"/>
              </w:rPr>
              <w:t>CAD</w:t>
            </w:r>
          </w:p>
        </w:tc>
      </w:tr>
      <w:tr w:rsidR="00431F69" w:rsidRPr="00B02181" w:rsidTr="00CA71F3">
        <w:trPr>
          <w:gridAfter w:val="2"/>
          <w:wAfter w:w="4815" w:type="dxa"/>
          <w:trHeight w:val="611"/>
        </w:trPr>
        <w:tc>
          <w:tcPr>
            <w:tcW w:w="1526" w:type="dxa"/>
            <w:shd w:val="clear" w:color="auto" w:fill="A8D08D" w:themeFill="accent6" w:themeFillTint="99"/>
            <w:vAlign w:val="center"/>
          </w:tcPr>
          <w:p w:rsidR="00431F69" w:rsidRPr="00B02181" w:rsidRDefault="00CA71F3" w:rsidP="00431F69">
            <w:pPr>
              <w:spacing w:line="360" w:lineRule="auto"/>
              <w:jc w:val="center"/>
              <w:rPr>
                <w:rFonts w:cstheme="minorHAnsi"/>
              </w:rPr>
            </w:pPr>
            <w:r>
              <w:rPr>
                <w:rFonts w:cstheme="minorHAnsi"/>
              </w:rPr>
              <w:t>C</w:t>
            </w:r>
            <w:r w:rsidR="00431F69" w:rsidRPr="00B02181">
              <w:rPr>
                <w:rFonts w:cstheme="minorHAnsi"/>
              </w:rPr>
              <w:t xml:space="preserve">ycle </w:t>
            </w:r>
            <w:r w:rsidR="00431F69">
              <w:rPr>
                <w:rFonts w:cstheme="minorHAnsi"/>
              </w:rPr>
              <w:t>C</w:t>
            </w:r>
          </w:p>
        </w:tc>
        <w:tc>
          <w:tcPr>
            <w:tcW w:w="2835" w:type="dxa"/>
            <w:shd w:val="clear" w:color="auto" w:fill="A8D08D" w:themeFill="accent6" w:themeFillTint="99"/>
            <w:vAlign w:val="center"/>
          </w:tcPr>
          <w:p w:rsidR="00431F69" w:rsidRPr="00B02181" w:rsidRDefault="00431F69" w:rsidP="003C343B">
            <w:pPr>
              <w:spacing w:line="360" w:lineRule="auto"/>
              <w:jc w:val="center"/>
              <w:rPr>
                <w:rFonts w:cstheme="minorHAnsi"/>
              </w:rPr>
            </w:pPr>
            <w:r w:rsidRPr="00B02181">
              <w:rPr>
                <w:rFonts w:cstheme="minorHAnsi"/>
              </w:rPr>
              <w:t>Reception</w:t>
            </w:r>
            <w:r>
              <w:rPr>
                <w:rFonts w:cstheme="minorHAnsi"/>
              </w:rPr>
              <w:t xml:space="preserve">/ </w:t>
            </w:r>
            <w:r w:rsidRPr="00B02181">
              <w:rPr>
                <w:rFonts w:cstheme="minorHAnsi"/>
              </w:rPr>
              <w:t>Year 1/2</w:t>
            </w:r>
          </w:p>
        </w:tc>
      </w:tr>
      <w:tr w:rsidR="00431F69" w:rsidRPr="00B02181" w:rsidTr="00CA71F3">
        <w:trPr>
          <w:gridAfter w:val="2"/>
          <w:wAfter w:w="4815" w:type="dxa"/>
          <w:trHeight w:val="611"/>
        </w:trPr>
        <w:tc>
          <w:tcPr>
            <w:tcW w:w="1526" w:type="dxa"/>
            <w:shd w:val="clear" w:color="auto" w:fill="C5E0B3" w:themeFill="accent6" w:themeFillTint="66"/>
            <w:vAlign w:val="center"/>
          </w:tcPr>
          <w:p w:rsidR="00431F69" w:rsidRPr="00B02181" w:rsidRDefault="00431F69" w:rsidP="003C343B">
            <w:pPr>
              <w:spacing w:line="360" w:lineRule="auto"/>
              <w:jc w:val="center"/>
              <w:rPr>
                <w:rFonts w:cstheme="minorHAnsi"/>
              </w:rPr>
            </w:pPr>
            <w:r w:rsidRPr="00B02181">
              <w:rPr>
                <w:rFonts w:cstheme="minorHAnsi"/>
              </w:rPr>
              <w:t>Autumn</w:t>
            </w:r>
          </w:p>
        </w:tc>
        <w:tc>
          <w:tcPr>
            <w:tcW w:w="2835" w:type="dxa"/>
            <w:vAlign w:val="center"/>
          </w:tcPr>
          <w:p w:rsidR="00431F69" w:rsidRPr="00E34F36" w:rsidRDefault="007C7429" w:rsidP="003C343B">
            <w:pPr>
              <w:spacing w:line="360" w:lineRule="auto"/>
              <w:jc w:val="center"/>
              <w:rPr>
                <w:rFonts w:cstheme="minorHAnsi"/>
                <w:b/>
              </w:rPr>
            </w:pPr>
            <w:r>
              <w:rPr>
                <w:rFonts w:cstheme="minorHAnsi"/>
                <w:b/>
              </w:rPr>
              <w:t>TEXTILES</w:t>
            </w:r>
          </w:p>
          <w:p w:rsidR="00431F69" w:rsidRPr="00B02181" w:rsidRDefault="007C7429" w:rsidP="003A6EA9">
            <w:pPr>
              <w:spacing w:line="360" w:lineRule="auto"/>
              <w:jc w:val="center"/>
              <w:rPr>
                <w:rFonts w:cstheme="minorHAnsi"/>
              </w:rPr>
            </w:pPr>
            <w:r>
              <w:rPr>
                <w:rFonts w:cstheme="minorHAnsi"/>
              </w:rPr>
              <w:t>Super hero cape</w:t>
            </w:r>
          </w:p>
        </w:tc>
      </w:tr>
      <w:tr w:rsidR="00431F69" w:rsidRPr="00B02181" w:rsidTr="00CA71F3">
        <w:trPr>
          <w:gridAfter w:val="2"/>
          <w:wAfter w:w="4815" w:type="dxa"/>
          <w:trHeight w:val="629"/>
        </w:trPr>
        <w:tc>
          <w:tcPr>
            <w:tcW w:w="1526" w:type="dxa"/>
            <w:shd w:val="clear" w:color="auto" w:fill="C5E0B3" w:themeFill="accent6" w:themeFillTint="66"/>
            <w:vAlign w:val="center"/>
          </w:tcPr>
          <w:p w:rsidR="00431F69" w:rsidRPr="00B02181" w:rsidRDefault="00431F69" w:rsidP="003C343B">
            <w:pPr>
              <w:spacing w:line="360" w:lineRule="auto"/>
              <w:jc w:val="center"/>
              <w:rPr>
                <w:rFonts w:cstheme="minorHAnsi"/>
              </w:rPr>
            </w:pPr>
            <w:r w:rsidRPr="00B02181">
              <w:rPr>
                <w:rFonts w:cstheme="minorHAnsi"/>
              </w:rPr>
              <w:t>Spring</w:t>
            </w:r>
          </w:p>
        </w:tc>
        <w:tc>
          <w:tcPr>
            <w:tcW w:w="2835" w:type="dxa"/>
            <w:vAlign w:val="center"/>
          </w:tcPr>
          <w:p w:rsidR="003A6EA9" w:rsidRDefault="007C7429" w:rsidP="003A6EA9">
            <w:pPr>
              <w:spacing w:line="360" w:lineRule="auto"/>
              <w:jc w:val="center"/>
              <w:rPr>
                <w:rFonts w:cstheme="minorHAnsi"/>
                <w:b/>
              </w:rPr>
            </w:pPr>
            <w:r>
              <w:rPr>
                <w:rFonts w:cstheme="minorHAnsi"/>
                <w:b/>
              </w:rPr>
              <w:t>SLIDERS AND LEVERS</w:t>
            </w:r>
          </w:p>
          <w:p w:rsidR="00431F69" w:rsidRPr="003A6EA9" w:rsidRDefault="007C7429" w:rsidP="003A6EA9">
            <w:pPr>
              <w:spacing w:line="360" w:lineRule="auto"/>
              <w:jc w:val="center"/>
              <w:rPr>
                <w:rFonts w:cstheme="minorHAnsi"/>
                <w:b/>
              </w:rPr>
            </w:pPr>
            <w:r>
              <w:rPr>
                <w:rFonts w:cstheme="minorHAnsi"/>
              </w:rPr>
              <w:t>Moving toys</w:t>
            </w:r>
          </w:p>
        </w:tc>
      </w:tr>
      <w:tr w:rsidR="00431F69" w:rsidRPr="00B02181" w:rsidTr="00CA71F3">
        <w:trPr>
          <w:gridAfter w:val="2"/>
          <w:wAfter w:w="4815" w:type="dxa"/>
          <w:trHeight w:val="611"/>
        </w:trPr>
        <w:tc>
          <w:tcPr>
            <w:tcW w:w="1526" w:type="dxa"/>
            <w:shd w:val="clear" w:color="auto" w:fill="C5E0B3" w:themeFill="accent6" w:themeFillTint="66"/>
            <w:vAlign w:val="center"/>
          </w:tcPr>
          <w:p w:rsidR="00431F69" w:rsidRPr="00B02181" w:rsidRDefault="00431F69" w:rsidP="003C343B">
            <w:pPr>
              <w:spacing w:line="360" w:lineRule="auto"/>
              <w:jc w:val="center"/>
              <w:rPr>
                <w:rFonts w:cstheme="minorHAnsi"/>
              </w:rPr>
            </w:pPr>
            <w:r w:rsidRPr="00B02181">
              <w:rPr>
                <w:rFonts w:cstheme="minorHAnsi"/>
              </w:rPr>
              <w:t>Summer</w:t>
            </w:r>
          </w:p>
        </w:tc>
        <w:tc>
          <w:tcPr>
            <w:tcW w:w="2835" w:type="dxa"/>
            <w:vAlign w:val="center"/>
          </w:tcPr>
          <w:p w:rsidR="00431F69" w:rsidRDefault="007C7429" w:rsidP="003C343B">
            <w:pPr>
              <w:jc w:val="center"/>
              <w:rPr>
                <w:rFonts w:cstheme="minorHAnsi"/>
                <w:b/>
              </w:rPr>
            </w:pPr>
            <w:r>
              <w:rPr>
                <w:rFonts w:cstheme="minorHAnsi"/>
                <w:b/>
              </w:rPr>
              <w:t>FOOD</w:t>
            </w:r>
          </w:p>
          <w:p w:rsidR="003A6EA9" w:rsidRDefault="003A6EA9" w:rsidP="003C343B">
            <w:pPr>
              <w:jc w:val="center"/>
              <w:rPr>
                <w:rFonts w:cstheme="minorHAnsi"/>
              </w:rPr>
            </w:pPr>
          </w:p>
          <w:p w:rsidR="00431F69" w:rsidRPr="00B02181" w:rsidRDefault="00837866" w:rsidP="003A6EA9">
            <w:pPr>
              <w:jc w:val="center"/>
              <w:rPr>
                <w:rFonts w:cstheme="minorHAnsi"/>
              </w:rPr>
            </w:pPr>
            <w:r>
              <w:rPr>
                <w:rFonts w:cstheme="minorHAnsi"/>
              </w:rPr>
              <w:t>Castle banquet-  Fruit Kebab</w:t>
            </w:r>
          </w:p>
        </w:tc>
      </w:tr>
    </w:tbl>
    <w:p w:rsidR="004C266B" w:rsidRDefault="004C266B" w:rsidP="00B02181">
      <w:pPr>
        <w:rPr>
          <w:b/>
          <w:color w:val="008000"/>
          <w:sz w:val="32"/>
          <w:szCs w:val="32"/>
          <w:u w:val="single"/>
        </w:rPr>
      </w:pPr>
    </w:p>
    <w:p w:rsidR="00744E5C" w:rsidRDefault="00744E5C" w:rsidP="00B02181">
      <w:pPr>
        <w:rPr>
          <w:b/>
          <w:color w:val="008000"/>
          <w:sz w:val="32"/>
          <w:szCs w:val="32"/>
          <w:u w:val="single"/>
        </w:rPr>
      </w:pPr>
    </w:p>
    <w:p w:rsidR="00E05533" w:rsidRDefault="00E05533" w:rsidP="00B02181">
      <w:pPr>
        <w:rPr>
          <w:b/>
          <w:color w:val="008000"/>
          <w:sz w:val="32"/>
          <w:szCs w:val="32"/>
          <w:u w:val="single"/>
        </w:rPr>
      </w:pPr>
    </w:p>
    <w:p w:rsidR="00B02181" w:rsidRPr="00585CFB" w:rsidRDefault="00B02181" w:rsidP="00B02181">
      <w:pPr>
        <w:rPr>
          <w:b/>
          <w:color w:val="008000"/>
          <w:sz w:val="32"/>
          <w:szCs w:val="32"/>
          <w:u w:val="single"/>
        </w:rPr>
      </w:pPr>
      <w:r>
        <w:rPr>
          <w:b/>
          <w:color w:val="008000"/>
          <w:sz w:val="32"/>
          <w:szCs w:val="32"/>
          <w:u w:val="single"/>
        </w:rPr>
        <w:t>Impact</w:t>
      </w:r>
    </w:p>
    <w:p w:rsidR="0019127D" w:rsidRPr="00B02181" w:rsidRDefault="00B02181" w:rsidP="00B02181">
      <w:pPr>
        <w:spacing w:line="360" w:lineRule="auto"/>
        <w:rPr>
          <w:rFonts w:cstheme="minorHAnsi"/>
        </w:rPr>
      </w:pPr>
      <w:r w:rsidRPr="00B02181">
        <w:rPr>
          <w:rFonts w:cstheme="minorHAnsi"/>
          <w:sz w:val="24"/>
          <w:szCs w:val="24"/>
        </w:rPr>
        <w:t xml:space="preserve">The </w:t>
      </w:r>
      <w:r w:rsidR="005166BF">
        <w:rPr>
          <w:rFonts w:cstheme="minorHAnsi"/>
          <w:sz w:val="24"/>
          <w:szCs w:val="24"/>
        </w:rPr>
        <w:t>design and technology</w:t>
      </w:r>
      <w:r w:rsidRPr="00B02181">
        <w:rPr>
          <w:rFonts w:cstheme="minorHAnsi"/>
          <w:sz w:val="24"/>
          <w:szCs w:val="24"/>
        </w:rPr>
        <w:t xml:space="preserve"> curriculum, like every other area, is planned and delivered in a way that we can ensure that it is fully inclusive for every child. The impact and measure of this is to ensure that children at Styal are equipped with skills and knowledge that will enable them to be ready for the curriculum at Key Stage 3 and for life as an adult in the wider world.</w:t>
      </w:r>
    </w:p>
    <w:sectPr w:rsidR="0019127D" w:rsidRPr="00B02181" w:rsidSect="00B02181">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ssoonPrimaryInfant">
    <w:altName w:val="Times New Roman"/>
    <w:charset w:val="00"/>
    <w:family w:val="auto"/>
    <w:pitch w:val="variable"/>
    <w:sig w:usb0="00000083" w:usb1="00000000" w:usb2="00000000" w:usb3="00000000" w:csb0="00000009"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39F6"/>
    <w:multiLevelType w:val="multilevel"/>
    <w:tmpl w:val="C3E4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D44FA0"/>
    <w:multiLevelType w:val="multilevel"/>
    <w:tmpl w:val="CAE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4C7E63"/>
    <w:multiLevelType w:val="multilevel"/>
    <w:tmpl w:val="D41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30549B"/>
    <w:multiLevelType w:val="multilevel"/>
    <w:tmpl w:val="118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D9171A"/>
    <w:multiLevelType w:val="multilevel"/>
    <w:tmpl w:val="CBE6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C70C4A"/>
    <w:multiLevelType w:val="multilevel"/>
    <w:tmpl w:val="641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savePreviewPicture/>
  <w:compat/>
  <w:rsids>
    <w:rsidRoot w:val="003C04E4"/>
    <w:rsid w:val="00066109"/>
    <w:rsid w:val="0019127D"/>
    <w:rsid w:val="002A7465"/>
    <w:rsid w:val="003A6EA9"/>
    <w:rsid w:val="003C04E4"/>
    <w:rsid w:val="003C150C"/>
    <w:rsid w:val="00431F69"/>
    <w:rsid w:val="004B7F38"/>
    <w:rsid w:val="004C266B"/>
    <w:rsid w:val="004D09AD"/>
    <w:rsid w:val="004F406D"/>
    <w:rsid w:val="00504870"/>
    <w:rsid w:val="005063C3"/>
    <w:rsid w:val="005166BF"/>
    <w:rsid w:val="00524D56"/>
    <w:rsid w:val="0055004F"/>
    <w:rsid w:val="005F4B20"/>
    <w:rsid w:val="007265B7"/>
    <w:rsid w:val="00744E5C"/>
    <w:rsid w:val="007A5286"/>
    <w:rsid w:val="007A6B67"/>
    <w:rsid w:val="007C7429"/>
    <w:rsid w:val="007E29AA"/>
    <w:rsid w:val="008108A1"/>
    <w:rsid w:val="00837866"/>
    <w:rsid w:val="008B5EB7"/>
    <w:rsid w:val="008E18D2"/>
    <w:rsid w:val="00972536"/>
    <w:rsid w:val="00AD1B83"/>
    <w:rsid w:val="00AD7A82"/>
    <w:rsid w:val="00B02181"/>
    <w:rsid w:val="00BA2F9D"/>
    <w:rsid w:val="00C17264"/>
    <w:rsid w:val="00C561E4"/>
    <w:rsid w:val="00CA71F3"/>
    <w:rsid w:val="00D14293"/>
    <w:rsid w:val="00E05533"/>
    <w:rsid w:val="00E34F36"/>
    <w:rsid w:val="00E423FD"/>
    <w:rsid w:val="00E74554"/>
    <w:rsid w:val="00E846CF"/>
    <w:rsid w:val="00FB58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5EB7"/>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5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shelleytaylor81@googlemail.com</dc:creator>
  <cp:lastModifiedBy>SaraC</cp:lastModifiedBy>
  <cp:revision>2</cp:revision>
  <cp:lastPrinted>2020-05-13T13:04:00Z</cp:lastPrinted>
  <dcterms:created xsi:type="dcterms:W3CDTF">2022-09-06T17:13:00Z</dcterms:created>
  <dcterms:modified xsi:type="dcterms:W3CDTF">2022-09-06T17:13:00Z</dcterms:modified>
</cp:coreProperties>
</file>